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EA" w:rsidRPr="007C115E" w:rsidRDefault="00FF72EC" w:rsidP="008B57EA">
      <w:pPr>
        <w:spacing w:after="0"/>
        <w:jc w:val="center"/>
        <w:rPr>
          <w:b/>
          <w:sz w:val="28"/>
          <w:szCs w:val="28"/>
          <w:u w:val="single"/>
        </w:rPr>
      </w:pPr>
      <w:r w:rsidRPr="007C115E">
        <w:rPr>
          <w:b/>
          <w:sz w:val="28"/>
          <w:szCs w:val="28"/>
          <w:u w:val="single"/>
        </w:rPr>
        <w:t>“Unit 1</w:t>
      </w:r>
      <w:r w:rsidR="00ED12C0">
        <w:rPr>
          <w:b/>
          <w:sz w:val="28"/>
          <w:szCs w:val="28"/>
          <w:u w:val="single"/>
        </w:rPr>
        <w:t xml:space="preserve"> Quiz KEY</w:t>
      </w:r>
      <w:r w:rsidRPr="007C115E">
        <w:rPr>
          <w:b/>
          <w:sz w:val="28"/>
          <w:szCs w:val="28"/>
          <w:u w:val="single"/>
        </w:rPr>
        <w:t>: 4-H Overview”</w:t>
      </w:r>
    </w:p>
    <w:p w:rsidR="00FF72EC" w:rsidRDefault="00FF72EC" w:rsidP="008B57EA">
      <w:pPr>
        <w:spacing w:after="0"/>
        <w:jc w:val="center"/>
      </w:pPr>
      <w:r>
        <w:t>Indiana 4</w:t>
      </w:r>
      <w:r w:rsidR="008B57EA">
        <w:t>-H Volunteer Orientation series</w:t>
      </w:r>
    </w:p>
    <w:p w:rsidR="00FF72EC" w:rsidRDefault="00FF72EC" w:rsidP="008B57EA">
      <w:pPr>
        <w:spacing w:after="0"/>
      </w:pPr>
    </w:p>
    <w:p w:rsidR="00FF72EC" w:rsidRDefault="008B57EA" w:rsidP="008B57EA">
      <w:pPr>
        <w:spacing w:after="0"/>
      </w:pPr>
      <w:r>
        <w:t>Outline of Unit 1, along with quiz questions for each objective:</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Introduction: Slide 1</w:t>
      </w:r>
    </w:p>
    <w:p w:rsidR="00FF72EC" w:rsidRDefault="00FF72EC" w:rsidP="008B57EA">
      <w:pPr>
        <w:spacing w:after="0"/>
      </w:pPr>
    </w:p>
    <w:p w:rsidR="008B57EA" w:rsidRDefault="008B57EA" w:rsidP="008B57EA">
      <w:pPr>
        <w:spacing w:after="0"/>
      </w:pPr>
      <w:r>
        <w:t>No questions</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Objective 1: 4-H History (Slides 2-3)</w:t>
      </w:r>
    </w:p>
    <w:p w:rsidR="00FF72EC" w:rsidRDefault="00FF72EC" w:rsidP="008B57EA">
      <w:pPr>
        <w:spacing w:after="0"/>
      </w:pPr>
    </w:p>
    <w:p w:rsidR="008B57EA" w:rsidRDefault="008B57EA" w:rsidP="008B57EA">
      <w:pPr>
        <w:pStyle w:val="ListParagraph"/>
        <w:numPr>
          <w:ilvl w:val="0"/>
          <w:numId w:val="1"/>
        </w:numPr>
        <w:spacing w:after="0"/>
      </w:pPr>
      <w:r>
        <w:t>The 4-H Club movement began in ______</w:t>
      </w:r>
    </w:p>
    <w:p w:rsidR="008B57EA" w:rsidRDefault="008B57EA" w:rsidP="008B57EA">
      <w:pPr>
        <w:pStyle w:val="ListParagraph"/>
        <w:numPr>
          <w:ilvl w:val="0"/>
          <w:numId w:val="2"/>
        </w:numPr>
        <w:spacing w:after="0"/>
      </w:pPr>
      <w:r>
        <w:t>1869</w:t>
      </w:r>
    </w:p>
    <w:p w:rsidR="008B57EA" w:rsidRDefault="008B57EA" w:rsidP="008B57EA">
      <w:pPr>
        <w:pStyle w:val="ListParagraph"/>
        <w:numPr>
          <w:ilvl w:val="0"/>
          <w:numId w:val="2"/>
        </w:numPr>
        <w:spacing w:after="0"/>
      </w:pPr>
      <w:r>
        <w:t>1902</w:t>
      </w:r>
    </w:p>
    <w:p w:rsidR="008B57EA" w:rsidRDefault="008B57EA" w:rsidP="008B57EA">
      <w:pPr>
        <w:pStyle w:val="ListParagraph"/>
        <w:numPr>
          <w:ilvl w:val="0"/>
          <w:numId w:val="2"/>
        </w:numPr>
        <w:spacing w:after="0"/>
      </w:pPr>
      <w:r>
        <w:t>1914</w:t>
      </w:r>
    </w:p>
    <w:p w:rsidR="008B57EA" w:rsidRDefault="008B57EA" w:rsidP="008B57EA">
      <w:pPr>
        <w:pStyle w:val="ListParagraph"/>
        <w:numPr>
          <w:ilvl w:val="0"/>
          <w:numId w:val="2"/>
        </w:numPr>
        <w:spacing w:after="0"/>
      </w:pPr>
      <w:r>
        <w:t>1925</w:t>
      </w:r>
    </w:p>
    <w:p w:rsidR="008B57EA" w:rsidRDefault="008B57EA" w:rsidP="008B57EA">
      <w:pPr>
        <w:spacing w:after="0"/>
        <w:ind w:left="720"/>
      </w:pPr>
    </w:p>
    <w:p w:rsidR="008B57EA" w:rsidRDefault="008B57EA" w:rsidP="008B57EA">
      <w:pPr>
        <w:spacing w:after="0"/>
        <w:ind w:left="720"/>
      </w:pPr>
      <w:r>
        <w:t>The correct answer is 1902 (B).</w:t>
      </w:r>
      <w:r w:rsidR="007B7A3C">
        <w:t xml:space="preserve"> The 4-H Centennial was celebrated in 2002.</w:t>
      </w:r>
    </w:p>
    <w:p w:rsidR="008B57EA" w:rsidRDefault="008B57EA" w:rsidP="008B57EA">
      <w:pPr>
        <w:spacing w:after="0"/>
        <w:ind w:left="720"/>
      </w:pPr>
    </w:p>
    <w:p w:rsidR="008B57EA" w:rsidRDefault="008B57EA" w:rsidP="008B57EA">
      <w:pPr>
        <w:pStyle w:val="ListParagraph"/>
        <w:numPr>
          <w:ilvl w:val="0"/>
          <w:numId w:val="1"/>
        </w:numPr>
        <w:spacing w:after="0"/>
      </w:pPr>
      <w:r>
        <w:t>At its origination, 4-H Clubs focused primarily on which project?</w:t>
      </w:r>
    </w:p>
    <w:p w:rsidR="008B57EA" w:rsidRDefault="008B57EA" w:rsidP="008B57EA">
      <w:pPr>
        <w:pStyle w:val="ListParagraph"/>
        <w:numPr>
          <w:ilvl w:val="0"/>
          <w:numId w:val="4"/>
        </w:numPr>
        <w:spacing w:after="0"/>
      </w:pPr>
      <w:r>
        <w:t>Corn</w:t>
      </w:r>
    </w:p>
    <w:p w:rsidR="008B57EA" w:rsidRDefault="008B57EA" w:rsidP="008B57EA">
      <w:pPr>
        <w:pStyle w:val="ListParagraph"/>
        <w:numPr>
          <w:ilvl w:val="0"/>
          <w:numId w:val="4"/>
        </w:numPr>
        <w:spacing w:after="0"/>
      </w:pPr>
      <w:r>
        <w:t>Health</w:t>
      </w:r>
    </w:p>
    <w:p w:rsidR="008B57EA" w:rsidRDefault="008B57EA" w:rsidP="008B57EA">
      <w:pPr>
        <w:pStyle w:val="ListParagraph"/>
        <w:numPr>
          <w:ilvl w:val="0"/>
          <w:numId w:val="4"/>
        </w:numPr>
        <w:spacing w:after="0"/>
      </w:pPr>
      <w:r>
        <w:t>Forestry</w:t>
      </w:r>
    </w:p>
    <w:p w:rsidR="008B57EA" w:rsidRDefault="008B57EA" w:rsidP="008B57EA">
      <w:pPr>
        <w:pStyle w:val="ListParagraph"/>
        <w:numPr>
          <w:ilvl w:val="0"/>
          <w:numId w:val="4"/>
        </w:numPr>
        <w:spacing w:after="0"/>
      </w:pPr>
      <w:r>
        <w:t>Soybeans</w:t>
      </w:r>
    </w:p>
    <w:p w:rsidR="008B57EA" w:rsidRDefault="008B57EA" w:rsidP="008B57EA">
      <w:pPr>
        <w:spacing w:after="0"/>
        <w:ind w:left="720"/>
      </w:pPr>
    </w:p>
    <w:p w:rsidR="008B57EA" w:rsidRDefault="008B57EA" w:rsidP="008B57EA">
      <w:pPr>
        <w:spacing w:after="0"/>
        <w:ind w:left="720"/>
      </w:pPr>
      <w:r>
        <w:t>The correct answer is Corn (A).</w:t>
      </w:r>
      <w:r w:rsidR="007B7A3C">
        <w:t xml:space="preserve"> Researchers were looking for a way to teach the adult farmers about new ways of growing corn. They were resistant, so the researchers decided to teach these new ways to the youth. By implementing these practices, the youth’s corn yields were much greater than their parents’ yields.</w:t>
      </w:r>
      <w:bookmarkStart w:id="0" w:name="_GoBack"/>
      <w:bookmarkEnd w:id="0"/>
      <w:r w:rsidR="007B7A3C">
        <w:t xml:space="preserve"> </w:t>
      </w:r>
      <w:proofErr w:type="gramStart"/>
      <w:r w:rsidR="007B7A3C">
        <w:t>Their</w:t>
      </w:r>
      <w:proofErr w:type="gramEnd"/>
      <w:r w:rsidR="007B7A3C">
        <w:t xml:space="preserve"> parents then took notice!</w:t>
      </w:r>
    </w:p>
    <w:p w:rsidR="008B57EA" w:rsidRDefault="008B57EA" w:rsidP="008B57EA">
      <w:pPr>
        <w:spacing w:after="0"/>
        <w:ind w:left="720"/>
      </w:pPr>
    </w:p>
    <w:p w:rsidR="008B57EA" w:rsidRDefault="008B57EA" w:rsidP="008B57EA">
      <w:pPr>
        <w:pStyle w:val="ListParagraph"/>
        <w:numPr>
          <w:ilvl w:val="0"/>
          <w:numId w:val="1"/>
        </w:numPr>
        <w:spacing w:after="0"/>
      </w:pPr>
      <w:r>
        <w:t>The 4-H program today looks just like it did at its beginning.</w:t>
      </w:r>
    </w:p>
    <w:p w:rsidR="008B57EA" w:rsidRDefault="008B57EA" w:rsidP="008B57EA">
      <w:pPr>
        <w:spacing w:after="0"/>
      </w:pPr>
    </w:p>
    <w:p w:rsidR="008B57EA" w:rsidRDefault="008B57EA" w:rsidP="008B57EA">
      <w:pPr>
        <w:pStyle w:val="ListParagraph"/>
        <w:numPr>
          <w:ilvl w:val="0"/>
          <w:numId w:val="3"/>
        </w:numPr>
        <w:spacing w:after="0"/>
      </w:pPr>
      <w:r>
        <w:t>True</w:t>
      </w:r>
    </w:p>
    <w:p w:rsidR="008B57EA" w:rsidRDefault="008B57EA" w:rsidP="008B57EA">
      <w:pPr>
        <w:pStyle w:val="ListParagraph"/>
        <w:numPr>
          <w:ilvl w:val="0"/>
          <w:numId w:val="3"/>
        </w:numPr>
        <w:spacing w:after="0"/>
      </w:pPr>
      <w:r>
        <w:t>False</w:t>
      </w:r>
    </w:p>
    <w:p w:rsidR="008B57EA" w:rsidRDefault="008B57EA" w:rsidP="008B57EA">
      <w:pPr>
        <w:spacing w:after="0"/>
      </w:pPr>
    </w:p>
    <w:p w:rsidR="008B57EA" w:rsidRDefault="008B57EA" w:rsidP="008B57EA">
      <w:pPr>
        <w:spacing w:after="0"/>
        <w:ind w:left="720"/>
      </w:pPr>
      <w:r>
        <w:t>The correct answer is False (B). 4-H has grown, changed, adapted to meet the changing needs of the youth who participates in the program.</w:t>
      </w:r>
    </w:p>
    <w:p w:rsidR="008B57EA" w:rsidRDefault="008B57EA" w:rsidP="008B57EA">
      <w:pPr>
        <w:spacing w:after="0"/>
        <w:ind w:left="720"/>
      </w:pPr>
    </w:p>
    <w:p w:rsidR="008B57EA" w:rsidRDefault="008B57EA" w:rsidP="008B57EA">
      <w:pPr>
        <w:spacing w:after="0"/>
      </w:pPr>
    </w:p>
    <w:p w:rsidR="00FF72EC" w:rsidRPr="008B57EA" w:rsidRDefault="00FF72EC" w:rsidP="008B57EA">
      <w:pPr>
        <w:spacing w:after="0"/>
        <w:rPr>
          <w:b/>
        </w:rPr>
      </w:pPr>
      <w:r w:rsidRPr="008B57EA">
        <w:rPr>
          <w:b/>
        </w:rPr>
        <w:t>Objective 2: Indiana 4-H &amp; Purdue Extension (Slides 4-7)</w:t>
      </w:r>
    </w:p>
    <w:p w:rsidR="00FF72EC" w:rsidRDefault="00FF72EC" w:rsidP="008B57EA">
      <w:pPr>
        <w:spacing w:after="0"/>
      </w:pPr>
    </w:p>
    <w:p w:rsidR="008B57EA" w:rsidRDefault="00DB3F51" w:rsidP="00DB3F51">
      <w:pPr>
        <w:pStyle w:val="ListParagraph"/>
        <w:numPr>
          <w:ilvl w:val="0"/>
          <w:numId w:val="5"/>
        </w:numPr>
        <w:spacing w:after="0"/>
      </w:pPr>
      <w:r>
        <w:t>The Land Grant University in each state is responsible for the operation of the 4-H Youth Development Program</w:t>
      </w:r>
    </w:p>
    <w:p w:rsidR="00DB3F51" w:rsidRDefault="00DB3F51" w:rsidP="00DB3F51">
      <w:pPr>
        <w:pStyle w:val="ListParagraph"/>
        <w:numPr>
          <w:ilvl w:val="0"/>
          <w:numId w:val="6"/>
        </w:numPr>
        <w:spacing w:after="0"/>
      </w:pPr>
      <w:r>
        <w:t>True</w:t>
      </w:r>
    </w:p>
    <w:p w:rsidR="00DB3F51" w:rsidRDefault="00DB3F51" w:rsidP="00DB3F51">
      <w:pPr>
        <w:pStyle w:val="ListParagraph"/>
        <w:numPr>
          <w:ilvl w:val="0"/>
          <w:numId w:val="6"/>
        </w:numPr>
        <w:spacing w:after="0"/>
      </w:pPr>
      <w:r>
        <w:lastRenderedPageBreak/>
        <w:t>False</w:t>
      </w:r>
    </w:p>
    <w:p w:rsidR="00DB3F51" w:rsidRDefault="00DB3F51" w:rsidP="00DB3F51">
      <w:pPr>
        <w:spacing w:after="0"/>
      </w:pPr>
    </w:p>
    <w:p w:rsidR="00DB3F51" w:rsidRDefault="00DB3F51" w:rsidP="00DB3F51">
      <w:pPr>
        <w:spacing w:after="0"/>
        <w:ind w:left="720"/>
      </w:pPr>
      <w:r>
        <w:t>The correct answer is True (A). Purdue University is Indiana’s Land Grant University and is responsible for the operation of the Indiana 4-H Youth Development Program.</w:t>
      </w:r>
    </w:p>
    <w:p w:rsidR="00DB3F51" w:rsidRDefault="00DB3F51" w:rsidP="00DB3F51">
      <w:pPr>
        <w:spacing w:after="0"/>
        <w:ind w:left="720"/>
      </w:pPr>
    </w:p>
    <w:p w:rsidR="00DB3F51" w:rsidRDefault="00DB3F51" w:rsidP="00DB3F51">
      <w:pPr>
        <w:pStyle w:val="ListParagraph"/>
        <w:numPr>
          <w:ilvl w:val="0"/>
          <w:numId w:val="5"/>
        </w:numPr>
        <w:spacing w:after="0"/>
      </w:pPr>
      <w:r>
        <w:t xml:space="preserve">A unique aspect of the 4-H program is that </w:t>
      </w:r>
      <w:r w:rsidR="00C65D41">
        <w:t xml:space="preserve">it </w:t>
      </w:r>
      <w:r>
        <w:t>is the only youth organization that is tied to the research base of a land grant university.</w:t>
      </w:r>
    </w:p>
    <w:p w:rsidR="00DB3F51" w:rsidRDefault="00DB3F51" w:rsidP="00DB3F51">
      <w:pPr>
        <w:pStyle w:val="ListParagraph"/>
        <w:numPr>
          <w:ilvl w:val="0"/>
          <w:numId w:val="9"/>
        </w:numPr>
        <w:spacing w:after="0"/>
      </w:pPr>
      <w:r>
        <w:t>True</w:t>
      </w:r>
    </w:p>
    <w:p w:rsidR="00DB3F51" w:rsidRDefault="00DB3F51" w:rsidP="00DB3F51">
      <w:pPr>
        <w:pStyle w:val="ListParagraph"/>
        <w:numPr>
          <w:ilvl w:val="0"/>
          <w:numId w:val="9"/>
        </w:numPr>
        <w:spacing w:after="0"/>
      </w:pPr>
      <w:r>
        <w:t>False</w:t>
      </w:r>
    </w:p>
    <w:p w:rsidR="00DB3F51" w:rsidRDefault="00DB3F51" w:rsidP="00DB3F51">
      <w:pPr>
        <w:spacing w:after="0"/>
      </w:pPr>
    </w:p>
    <w:p w:rsidR="00DB3F51" w:rsidRDefault="00DB3F51" w:rsidP="00DB3F51">
      <w:pPr>
        <w:spacing w:after="0"/>
        <w:ind w:left="720"/>
      </w:pPr>
      <w:r>
        <w:t>The correct answer is True (A). 4-H curriculum, activities, and experiences are based on best practices identified through research conducted at the university level.</w:t>
      </w:r>
    </w:p>
    <w:p w:rsidR="00DB3F51" w:rsidRDefault="00DB3F51" w:rsidP="00DB3F51">
      <w:pPr>
        <w:spacing w:after="0"/>
      </w:pPr>
    </w:p>
    <w:p w:rsidR="00DB3F51" w:rsidRDefault="00DB3F51" w:rsidP="00DB3F51">
      <w:pPr>
        <w:pStyle w:val="ListParagraph"/>
        <w:numPr>
          <w:ilvl w:val="0"/>
          <w:numId w:val="5"/>
        </w:numPr>
        <w:spacing w:after="0"/>
      </w:pPr>
      <w:r>
        <w:t>In Indiana 4-H is available for students in grades _________.</w:t>
      </w:r>
    </w:p>
    <w:p w:rsidR="00DB3F51" w:rsidRDefault="00DB3F51" w:rsidP="00DB3F51">
      <w:pPr>
        <w:pStyle w:val="ListParagraph"/>
        <w:numPr>
          <w:ilvl w:val="0"/>
          <w:numId w:val="7"/>
        </w:numPr>
        <w:spacing w:after="0"/>
      </w:pPr>
      <w:r>
        <w:t>Pre-Kindergarten through College</w:t>
      </w:r>
    </w:p>
    <w:p w:rsidR="00DB3F51" w:rsidRDefault="00DB3F51" w:rsidP="00DB3F51">
      <w:pPr>
        <w:pStyle w:val="ListParagraph"/>
        <w:numPr>
          <w:ilvl w:val="0"/>
          <w:numId w:val="7"/>
        </w:numPr>
        <w:spacing w:after="0"/>
      </w:pPr>
      <w:r>
        <w:t>1-5</w:t>
      </w:r>
    </w:p>
    <w:p w:rsidR="00DB3F51" w:rsidRDefault="00DB3F51" w:rsidP="00DB3F51">
      <w:pPr>
        <w:pStyle w:val="ListParagraph"/>
        <w:numPr>
          <w:ilvl w:val="0"/>
          <w:numId w:val="7"/>
        </w:numPr>
        <w:spacing w:after="0"/>
      </w:pPr>
      <w:r>
        <w:t>3-12</w:t>
      </w:r>
    </w:p>
    <w:p w:rsidR="00DB3F51" w:rsidRDefault="00DB3F51" w:rsidP="00DB3F51">
      <w:pPr>
        <w:pStyle w:val="ListParagraph"/>
        <w:numPr>
          <w:ilvl w:val="0"/>
          <w:numId w:val="7"/>
        </w:numPr>
        <w:spacing w:after="0"/>
      </w:pPr>
      <w:r>
        <w:t>9-2</w:t>
      </w:r>
    </w:p>
    <w:p w:rsidR="00DB3F51" w:rsidRDefault="00DB3F51" w:rsidP="00DB3F51">
      <w:pPr>
        <w:spacing w:after="0"/>
      </w:pPr>
    </w:p>
    <w:p w:rsidR="00DB3F51" w:rsidRDefault="00DB3F51" w:rsidP="00DB3F51">
      <w:pPr>
        <w:spacing w:after="0"/>
        <w:ind w:left="720"/>
      </w:pPr>
      <w:r>
        <w:t>The correct answer is 3-12 (C). Statewide programs are offered to students in grades 3-12; counties may choose to offer additional programming for students as young as Kindergarten.</w:t>
      </w:r>
    </w:p>
    <w:p w:rsidR="00DB3F51" w:rsidRDefault="00DB3F51" w:rsidP="00DB3F51">
      <w:pPr>
        <w:spacing w:after="0"/>
        <w:ind w:left="720"/>
      </w:pPr>
    </w:p>
    <w:p w:rsidR="00DB3F51" w:rsidRDefault="00DB3F51" w:rsidP="00DB3F51">
      <w:pPr>
        <w:pStyle w:val="ListParagraph"/>
        <w:numPr>
          <w:ilvl w:val="0"/>
          <w:numId w:val="5"/>
        </w:numPr>
        <w:spacing w:after="0"/>
      </w:pPr>
      <w:r>
        <w:t>Opportunities for youth in Indiana 4-H include which of the following? (Check all that apply.)</w:t>
      </w:r>
    </w:p>
    <w:p w:rsidR="00DB3F51" w:rsidRDefault="00DB3F51" w:rsidP="00DB3F51">
      <w:pPr>
        <w:pStyle w:val="ListParagraph"/>
        <w:numPr>
          <w:ilvl w:val="0"/>
          <w:numId w:val="8"/>
        </w:numPr>
        <w:spacing w:after="0"/>
      </w:pPr>
      <w:r>
        <w:t>4-H Clubs</w:t>
      </w:r>
    </w:p>
    <w:p w:rsidR="00DB3F51" w:rsidRDefault="00DB3F51" w:rsidP="00DB3F51">
      <w:pPr>
        <w:pStyle w:val="ListParagraph"/>
        <w:numPr>
          <w:ilvl w:val="0"/>
          <w:numId w:val="8"/>
        </w:numPr>
        <w:spacing w:after="0"/>
      </w:pPr>
      <w:r>
        <w:t>Camps</w:t>
      </w:r>
    </w:p>
    <w:p w:rsidR="00DB3F51" w:rsidRDefault="00DB3F51" w:rsidP="00DB3F51">
      <w:pPr>
        <w:pStyle w:val="ListParagraph"/>
        <w:numPr>
          <w:ilvl w:val="0"/>
          <w:numId w:val="8"/>
        </w:numPr>
        <w:spacing w:after="0"/>
      </w:pPr>
      <w:r>
        <w:t>Leadership</w:t>
      </w:r>
    </w:p>
    <w:p w:rsidR="00DB3F51" w:rsidRDefault="00DB3F51" w:rsidP="00DB3F51">
      <w:pPr>
        <w:pStyle w:val="ListParagraph"/>
        <w:numPr>
          <w:ilvl w:val="0"/>
          <w:numId w:val="8"/>
        </w:numPr>
        <w:spacing w:after="0"/>
      </w:pPr>
      <w:r>
        <w:t>Community Service</w:t>
      </w:r>
    </w:p>
    <w:p w:rsidR="00DB3F51" w:rsidRDefault="00DB3F51" w:rsidP="00DB3F51">
      <w:pPr>
        <w:spacing w:after="0"/>
        <w:ind w:left="720"/>
      </w:pPr>
    </w:p>
    <w:p w:rsidR="00DB3F51" w:rsidRDefault="00DB3F51" w:rsidP="00DB3F51">
      <w:pPr>
        <w:spacing w:after="0"/>
        <w:ind w:left="720"/>
      </w:pPr>
      <w:r>
        <w:t xml:space="preserve">All of these choices are correct answers (A, B, C, </w:t>
      </w:r>
      <w:proofErr w:type="gramStart"/>
      <w:r>
        <w:t>D</w:t>
      </w:r>
      <w:proofErr w:type="gramEnd"/>
      <w:r>
        <w:t>). 4-H has something for youth with all interests and from all backgrounds.</w:t>
      </w:r>
    </w:p>
    <w:p w:rsidR="00DB3F51" w:rsidRDefault="00DB3F51" w:rsidP="00DB3F51">
      <w:pPr>
        <w:spacing w:after="0"/>
        <w:ind w:left="720"/>
      </w:pPr>
    </w:p>
    <w:p w:rsidR="00DB3F51" w:rsidRDefault="00DB3F51" w:rsidP="00DB3F51">
      <w:pPr>
        <w:pStyle w:val="ListParagraph"/>
        <w:spacing w:after="0"/>
      </w:pPr>
    </w:p>
    <w:p w:rsidR="00FF72EC" w:rsidRPr="008B57EA" w:rsidRDefault="00FF72EC" w:rsidP="008B57EA">
      <w:pPr>
        <w:spacing w:after="0"/>
        <w:rPr>
          <w:b/>
        </w:rPr>
      </w:pPr>
      <w:r w:rsidRPr="008B57EA">
        <w:rPr>
          <w:b/>
        </w:rPr>
        <w:t>Objective 3: 4-H Clover, Pledge, Motto, &amp; Slogan (Slides 8-10)</w:t>
      </w:r>
    </w:p>
    <w:p w:rsidR="00FF72EC" w:rsidRDefault="00FF72EC" w:rsidP="008B57EA">
      <w:pPr>
        <w:spacing w:after="0"/>
      </w:pPr>
    </w:p>
    <w:p w:rsidR="00DB3F51" w:rsidRDefault="00DB3F51" w:rsidP="00DB3F51">
      <w:pPr>
        <w:pStyle w:val="ListParagraph"/>
        <w:numPr>
          <w:ilvl w:val="0"/>
          <w:numId w:val="10"/>
        </w:numPr>
        <w:spacing w:after="0"/>
      </w:pPr>
      <w:r>
        <w:t>The four “H”’s include which of the following?</w:t>
      </w:r>
    </w:p>
    <w:p w:rsidR="00DE1F56" w:rsidRDefault="00DE1F56" w:rsidP="00DE1F56">
      <w:pPr>
        <w:pStyle w:val="ListParagraph"/>
        <w:numPr>
          <w:ilvl w:val="0"/>
          <w:numId w:val="11"/>
        </w:numPr>
        <w:spacing w:after="0"/>
      </w:pPr>
      <w:r>
        <w:t>Head, Heart, Hands, Health</w:t>
      </w:r>
    </w:p>
    <w:p w:rsidR="00DE1F56" w:rsidRDefault="00DE1F56" w:rsidP="00DE1F56">
      <w:pPr>
        <w:pStyle w:val="ListParagraph"/>
        <w:numPr>
          <w:ilvl w:val="0"/>
          <w:numId w:val="11"/>
        </w:numPr>
        <w:spacing w:after="0"/>
      </w:pPr>
      <w:r>
        <w:t>Horses, Hogs, Hounds, Heifers</w:t>
      </w:r>
    </w:p>
    <w:p w:rsidR="00DE1F56" w:rsidRDefault="00DE1F56" w:rsidP="00DE1F56">
      <w:pPr>
        <w:pStyle w:val="ListParagraph"/>
        <w:numPr>
          <w:ilvl w:val="0"/>
          <w:numId w:val="11"/>
        </w:numPr>
        <w:spacing w:after="0"/>
      </w:pPr>
      <w:r>
        <w:t>Helping, Healing, Hearing, Hustling</w:t>
      </w:r>
    </w:p>
    <w:p w:rsidR="00DE1F56" w:rsidRDefault="00DE1F56" w:rsidP="00DE1F56">
      <w:pPr>
        <w:pStyle w:val="ListParagraph"/>
        <w:numPr>
          <w:ilvl w:val="0"/>
          <w:numId w:val="11"/>
        </w:numPr>
        <w:spacing w:after="0"/>
      </w:pPr>
      <w:r>
        <w:t>All of the above</w:t>
      </w:r>
    </w:p>
    <w:p w:rsidR="00DE1F56" w:rsidRDefault="00DE1F56" w:rsidP="00DE1F56">
      <w:pPr>
        <w:spacing w:after="0"/>
      </w:pPr>
    </w:p>
    <w:p w:rsidR="00DE1F56" w:rsidRDefault="00DE1F56" w:rsidP="00DE1F56">
      <w:pPr>
        <w:spacing w:after="0"/>
        <w:ind w:left="720"/>
      </w:pPr>
      <w:r>
        <w:t>The correct answer is Head, Hearts, Hands, &amp; Health (A). 4-H provides opportunities that help youth develop each of these aspects of their lives.</w:t>
      </w:r>
    </w:p>
    <w:p w:rsidR="00DE1F56" w:rsidRDefault="00DE1F56" w:rsidP="00DE1F56">
      <w:pPr>
        <w:spacing w:after="0"/>
        <w:ind w:left="720"/>
      </w:pPr>
    </w:p>
    <w:p w:rsidR="00DB3F51" w:rsidRDefault="00DE1F56" w:rsidP="00DB3F51">
      <w:pPr>
        <w:pStyle w:val="ListParagraph"/>
        <w:numPr>
          <w:ilvl w:val="0"/>
          <w:numId w:val="10"/>
        </w:numPr>
        <w:spacing w:after="0"/>
      </w:pPr>
      <w:r>
        <w:t>The 4-H Pledge is recited at the beginning of most 4-H events.</w:t>
      </w:r>
    </w:p>
    <w:p w:rsidR="00DE1F56" w:rsidRDefault="00DE1F56" w:rsidP="00DE1F56">
      <w:pPr>
        <w:pStyle w:val="ListParagraph"/>
        <w:numPr>
          <w:ilvl w:val="0"/>
          <w:numId w:val="12"/>
        </w:numPr>
        <w:spacing w:after="0"/>
      </w:pPr>
      <w:r>
        <w:t>True</w:t>
      </w:r>
    </w:p>
    <w:p w:rsidR="00DE1F56" w:rsidRDefault="00DE1F56" w:rsidP="00DE1F56">
      <w:pPr>
        <w:pStyle w:val="ListParagraph"/>
        <w:numPr>
          <w:ilvl w:val="0"/>
          <w:numId w:val="12"/>
        </w:numPr>
        <w:spacing w:after="0"/>
      </w:pPr>
      <w:r>
        <w:t>False</w:t>
      </w:r>
    </w:p>
    <w:p w:rsidR="00DE1F56" w:rsidRDefault="00DE1F56" w:rsidP="00DE1F56">
      <w:pPr>
        <w:spacing w:after="0"/>
      </w:pPr>
    </w:p>
    <w:p w:rsidR="00DE1F56" w:rsidRDefault="00DE1F56" w:rsidP="00DE1F56">
      <w:pPr>
        <w:spacing w:after="0"/>
        <w:ind w:left="720"/>
      </w:pPr>
      <w:r>
        <w:t>The correct answer is True (A). The 4-H Pledge and the Pledge of Allegiance to the American Flag are typically both recited to begin a 4-H meeting or other event.</w:t>
      </w:r>
    </w:p>
    <w:p w:rsidR="00DE1F56" w:rsidRDefault="00DE1F56" w:rsidP="00DE1F56">
      <w:pPr>
        <w:spacing w:after="0"/>
        <w:ind w:left="720"/>
      </w:pPr>
    </w:p>
    <w:p w:rsidR="00DE1F56" w:rsidRDefault="00DE1F56" w:rsidP="00DB3F51">
      <w:pPr>
        <w:pStyle w:val="ListParagraph"/>
        <w:numPr>
          <w:ilvl w:val="0"/>
          <w:numId w:val="10"/>
        </w:numPr>
        <w:spacing w:after="0"/>
      </w:pPr>
      <w:r>
        <w:t>“To Make the Best Better” is the 4-H slogan.</w:t>
      </w:r>
    </w:p>
    <w:p w:rsidR="00DE1F56" w:rsidRDefault="00DE1F56" w:rsidP="00DE1F56">
      <w:pPr>
        <w:pStyle w:val="ListParagraph"/>
        <w:numPr>
          <w:ilvl w:val="0"/>
          <w:numId w:val="13"/>
        </w:numPr>
        <w:spacing w:after="0"/>
      </w:pPr>
      <w:r>
        <w:t>True</w:t>
      </w:r>
    </w:p>
    <w:p w:rsidR="00DE1F56" w:rsidRDefault="00DE1F56" w:rsidP="00DE1F56">
      <w:pPr>
        <w:pStyle w:val="ListParagraph"/>
        <w:numPr>
          <w:ilvl w:val="0"/>
          <w:numId w:val="13"/>
        </w:numPr>
        <w:spacing w:after="0"/>
      </w:pPr>
      <w:r>
        <w:t>False</w:t>
      </w:r>
    </w:p>
    <w:p w:rsidR="00DE1F56" w:rsidRDefault="00DE1F56" w:rsidP="00DE1F56">
      <w:pPr>
        <w:spacing w:after="0"/>
      </w:pPr>
    </w:p>
    <w:p w:rsidR="00DE1F56" w:rsidRDefault="00DE1F56" w:rsidP="00DE1F56">
      <w:pPr>
        <w:spacing w:after="0"/>
        <w:ind w:left="720"/>
      </w:pPr>
      <w:r>
        <w:t>The correct answer is False (B). “To Make the Best Better” is the 4-H Motto.</w:t>
      </w:r>
    </w:p>
    <w:p w:rsidR="00DE1F56" w:rsidRDefault="00DE1F56" w:rsidP="00DE1F56">
      <w:pPr>
        <w:spacing w:after="0"/>
        <w:ind w:left="720"/>
      </w:pPr>
    </w:p>
    <w:p w:rsidR="00DE1F56" w:rsidRDefault="00DE1F56" w:rsidP="00DB3F51">
      <w:pPr>
        <w:pStyle w:val="ListParagraph"/>
        <w:numPr>
          <w:ilvl w:val="0"/>
          <w:numId w:val="10"/>
        </w:numPr>
        <w:spacing w:after="0"/>
      </w:pPr>
      <w:r>
        <w:t>“Learn by Doing” describes the method by which youth learn in 4-H.</w:t>
      </w:r>
    </w:p>
    <w:p w:rsidR="00DE1F56" w:rsidRDefault="00DE1F56" w:rsidP="00DE1F56">
      <w:pPr>
        <w:pStyle w:val="ListParagraph"/>
        <w:numPr>
          <w:ilvl w:val="0"/>
          <w:numId w:val="14"/>
        </w:numPr>
        <w:spacing w:after="0"/>
      </w:pPr>
      <w:r>
        <w:t>True</w:t>
      </w:r>
    </w:p>
    <w:p w:rsidR="00DE1F56" w:rsidRDefault="00DE1F56" w:rsidP="00DE1F56">
      <w:pPr>
        <w:pStyle w:val="ListParagraph"/>
        <w:numPr>
          <w:ilvl w:val="0"/>
          <w:numId w:val="14"/>
        </w:numPr>
        <w:spacing w:after="0"/>
      </w:pPr>
      <w:r>
        <w:t>False</w:t>
      </w:r>
    </w:p>
    <w:p w:rsidR="00DE1F56" w:rsidRDefault="00DE1F56" w:rsidP="00DE1F56">
      <w:pPr>
        <w:spacing w:after="0"/>
      </w:pPr>
    </w:p>
    <w:p w:rsidR="00DE1F56" w:rsidRDefault="00DE1F56" w:rsidP="00DE1F56">
      <w:pPr>
        <w:spacing w:after="0"/>
        <w:ind w:left="720"/>
      </w:pPr>
      <w:r>
        <w:t>The correct answer is True (A). 4-H provides youth hands-on experiences so that they can learn by what they are actually doing.</w:t>
      </w:r>
    </w:p>
    <w:p w:rsidR="00DE1F56" w:rsidRDefault="00DE1F56" w:rsidP="00DE1F56">
      <w:pPr>
        <w:spacing w:after="0"/>
        <w:ind w:left="720"/>
      </w:pPr>
    </w:p>
    <w:p w:rsidR="008B57EA" w:rsidRDefault="008B57EA" w:rsidP="008B57EA">
      <w:pPr>
        <w:spacing w:after="0"/>
      </w:pPr>
    </w:p>
    <w:p w:rsidR="00FF72EC" w:rsidRPr="008B57EA" w:rsidRDefault="00FF72EC" w:rsidP="008B57EA">
      <w:pPr>
        <w:spacing w:after="0"/>
        <w:rPr>
          <w:b/>
        </w:rPr>
      </w:pPr>
      <w:r w:rsidRPr="008B57EA">
        <w:rPr>
          <w:b/>
        </w:rPr>
        <w:t>Conclusion: Slides 11-12</w:t>
      </w:r>
    </w:p>
    <w:p w:rsidR="0092708F" w:rsidRDefault="007B7A3C" w:rsidP="008B57EA">
      <w:pPr>
        <w:spacing w:after="0"/>
      </w:pPr>
    </w:p>
    <w:p w:rsidR="008B57EA" w:rsidRDefault="008B57EA" w:rsidP="008B57EA">
      <w:pPr>
        <w:spacing w:after="0"/>
      </w:pPr>
      <w:r>
        <w:t>No questions</w:t>
      </w:r>
    </w:p>
    <w:sectPr w:rsidR="008B57EA" w:rsidSect="008B57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48A"/>
    <w:multiLevelType w:val="hybridMultilevel"/>
    <w:tmpl w:val="8B666C0E"/>
    <w:lvl w:ilvl="0" w:tplc="0B62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51E24"/>
    <w:multiLevelType w:val="hybridMultilevel"/>
    <w:tmpl w:val="F3F83066"/>
    <w:lvl w:ilvl="0" w:tplc="216C8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015DE"/>
    <w:multiLevelType w:val="hybridMultilevel"/>
    <w:tmpl w:val="4FB8B6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93DFC"/>
    <w:multiLevelType w:val="hybridMultilevel"/>
    <w:tmpl w:val="59488A04"/>
    <w:lvl w:ilvl="0" w:tplc="08D6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F5039"/>
    <w:multiLevelType w:val="hybridMultilevel"/>
    <w:tmpl w:val="0AB6652C"/>
    <w:lvl w:ilvl="0" w:tplc="DB2A9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111DF"/>
    <w:multiLevelType w:val="hybridMultilevel"/>
    <w:tmpl w:val="FEF6AD6A"/>
    <w:lvl w:ilvl="0" w:tplc="BCAC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417CF"/>
    <w:multiLevelType w:val="hybridMultilevel"/>
    <w:tmpl w:val="7E68D3E6"/>
    <w:lvl w:ilvl="0" w:tplc="700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02C0C"/>
    <w:multiLevelType w:val="hybridMultilevel"/>
    <w:tmpl w:val="5F301AF6"/>
    <w:lvl w:ilvl="0" w:tplc="98268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2068AC"/>
    <w:multiLevelType w:val="hybridMultilevel"/>
    <w:tmpl w:val="0C927B00"/>
    <w:lvl w:ilvl="0" w:tplc="40324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51CB6"/>
    <w:multiLevelType w:val="hybridMultilevel"/>
    <w:tmpl w:val="1F6C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F4075"/>
    <w:multiLevelType w:val="hybridMultilevel"/>
    <w:tmpl w:val="011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D3F21"/>
    <w:multiLevelType w:val="hybridMultilevel"/>
    <w:tmpl w:val="8E62AD9C"/>
    <w:lvl w:ilvl="0" w:tplc="15D62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9D652A"/>
    <w:multiLevelType w:val="hybridMultilevel"/>
    <w:tmpl w:val="2A78C83C"/>
    <w:lvl w:ilvl="0" w:tplc="D7DEE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2262B1"/>
    <w:multiLevelType w:val="hybridMultilevel"/>
    <w:tmpl w:val="0170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0"/>
  </w:num>
  <w:num w:numId="6">
    <w:abstractNumId w:val="0"/>
  </w:num>
  <w:num w:numId="7">
    <w:abstractNumId w:val="7"/>
  </w:num>
  <w:num w:numId="8">
    <w:abstractNumId w:val="1"/>
  </w:num>
  <w:num w:numId="9">
    <w:abstractNumId w:val="5"/>
  </w:num>
  <w:num w:numId="10">
    <w:abstractNumId w:val="13"/>
  </w:num>
  <w:num w:numId="11">
    <w:abstractNumId w:val="8"/>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EC"/>
    <w:rsid w:val="000747B8"/>
    <w:rsid w:val="007B7A3C"/>
    <w:rsid w:val="007C115E"/>
    <w:rsid w:val="007F4973"/>
    <w:rsid w:val="008B57EA"/>
    <w:rsid w:val="00BF0F30"/>
    <w:rsid w:val="00C65D41"/>
    <w:rsid w:val="00DB3F51"/>
    <w:rsid w:val="00DE1F56"/>
    <w:rsid w:val="00ED12C0"/>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B4E37-36F6-40D0-946E-73B2666E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 Steven K</dc:creator>
  <cp:lastModifiedBy>McKinley, Steven K</cp:lastModifiedBy>
  <cp:revision>4</cp:revision>
  <dcterms:created xsi:type="dcterms:W3CDTF">2014-09-16T20:33:00Z</dcterms:created>
  <dcterms:modified xsi:type="dcterms:W3CDTF">2016-12-08T20:10:00Z</dcterms:modified>
</cp:coreProperties>
</file>