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4598" w14:textId="3A07AF4F" w:rsidR="00811F54" w:rsidRDefault="00811F54" w:rsidP="00D20542">
      <w:pPr>
        <w:spacing w:before="0" w:after="0"/>
      </w:pPr>
    </w:p>
    <w:p w14:paraId="1A1B16B5" w14:textId="27898FE1" w:rsidR="009636E6" w:rsidRDefault="00784A18" w:rsidP="00811E63">
      <w:pPr>
        <w:spacing w:before="0" w:after="0"/>
        <w:ind w:left="0"/>
        <w:jc w:val="right"/>
        <w:rPr>
          <w:rFonts w:ascii="Century Gothic" w:hAnsi="Century Gothic" w:cstheme="majorHAnsi"/>
          <w:szCs w:val="24"/>
        </w:rPr>
      </w:pPr>
      <w:r>
        <w:rPr>
          <w:rFonts w:ascii="Century Gothic" w:hAnsi="Century Gothic" w:cstheme="majorHAnsi"/>
          <w:szCs w:val="24"/>
        </w:rPr>
        <w:t xml:space="preserve">May </w:t>
      </w:r>
      <w:r w:rsidR="00632529">
        <w:rPr>
          <w:rFonts w:ascii="Century Gothic" w:hAnsi="Century Gothic" w:cstheme="majorHAnsi"/>
          <w:szCs w:val="24"/>
        </w:rPr>
        <w:t>14</w:t>
      </w:r>
      <w:r>
        <w:rPr>
          <w:rFonts w:ascii="Century Gothic" w:hAnsi="Century Gothic" w:cstheme="majorHAnsi"/>
          <w:szCs w:val="24"/>
        </w:rPr>
        <w:t xml:space="preserve">, </w:t>
      </w:r>
      <w:r w:rsidR="00632529">
        <w:rPr>
          <w:rFonts w:ascii="Century Gothic" w:hAnsi="Century Gothic" w:cstheme="majorHAnsi"/>
          <w:szCs w:val="24"/>
        </w:rPr>
        <w:t>2024</w:t>
      </w:r>
    </w:p>
    <w:p w14:paraId="24755097" w14:textId="77777777" w:rsidR="00811E63" w:rsidRPr="00784A18" w:rsidRDefault="00811E63" w:rsidP="00811E63">
      <w:pPr>
        <w:spacing w:before="0" w:after="0"/>
        <w:ind w:left="0"/>
        <w:jc w:val="right"/>
        <w:rPr>
          <w:rFonts w:ascii="Century Gothic" w:hAnsi="Century Gothic" w:cstheme="majorHAnsi"/>
          <w:szCs w:val="24"/>
        </w:rPr>
      </w:pPr>
    </w:p>
    <w:p w14:paraId="0CB59590" w14:textId="3D450780" w:rsidR="00AC1325" w:rsidRPr="00784A18" w:rsidRDefault="00784A18" w:rsidP="00D20542">
      <w:pPr>
        <w:spacing w:before="0" w:after="0"/>
        <w:rPr>
          <w:rFonts w:ascii="Century Gothic" w:hAnsi="Century Gothic" w:cstheme="majorHAnsi"/>
          <w:szCs w:val="24"/>
        </w:rPr>
      </w:pPr>
      <w:r w:rsidRPr="00784A18">
        <w:rPr>
          <w:rFonts w:ascii="Century Gothic" w:hAnsi="Century Gothic" w:cstheme="majorHAnsi"/>
          <w:szCs w:val="24"/>
        </w:rPr>
        <w:t xml:space="preserve">Dear 4-H Poultry, Waterfowl and Pigeon Members, </w:t>
      </w:r>
    </w:p>
    <w:p w14:paraId="1C3D9990" w14:textId="0238D78C" w:rsidR="00784A18" w:rsidRPr="00784A18" w:rsidRDefault="00784A18" w:rsidP="00D20542">
      <w:pPr>
        <w:spacing w:before="0" w:after="0"/>
        <w:rPr>
          <w:rFonts w:ascii="Century Gothic" w:hAnsi="Century Gothic" w:cstheme="majorHAnsi"/>
          <w:szCs w:val="24"/>
        </w:rPr>
      </w:pPr>
    </w:p>
    <w:p w14:paraId="130D7AF2" w14:textId="6BAEE16A" w:rsidR="00784A18" w:rsidRPr="00784A18" w:rsidRDefault="00784A18" w:rsidP="00D20542">
      <w:pPr>
        <w:spacing w:before="0" w:after="0"/>
        <w:rPr>
          <w:rFonts w:ascii="Century Gothic" w:hAnsi="Century Gothic" w:cstheme="majorHAnsi"/>
          <w:szCs w:val="24"/>
        </w:rPr>
      </w:pPr>
      <w:r w:rsidRPr="00784A18">
        <w:rPr>
          <w:rFonts w:ascii="Century Gothic" w:hAnsi="Century Gothic" w:cstheme="majorHAnsi"/>
          <w:szCs w:val="24"/>
        </w:rPr>
        <w:t xml:space="preserve">This letter includes the Poultry Enrollment form which will need to be filled out and returned to the Extension office by </w:t>
      </w:r>
      <w:r w:rsidRPr="00632529">
        <w:rPr>
          <w:rFonts w:ascii="Century Gothic" w:hAnsi="Century Gothic" w:cstheme="majorHAnsi"/>
          <w:b/>
          <w:bCs/>
          <w:szCs w:val="24"/>
          <w:u w:val="single"/>
        </w:rPr>
        <w:t xml:space="preserve">June </w:t>
      </w:r>
      <w:r w:rsidR="00632529" w:rsidRPr="00632529">
        <w:rPr>
          <w:rFonts w:ascii="Century Gothic" w:hAnsi="Century Gothic" w:cstheme="majorHAnsi"/>
          <w:b/>
          <w:bCs/>
          <w:szCs w:val="24"/>
          <w:u w:val="single"/>
        </w:rPr>
        <w:t>10th</w:t>
      </w:r>
      <w:r w:rsidRPr="00632529">
        <w:rPr>
          <w:rFonts w:ascii="Century Gothic" w:hAnsi="Century Gothic" w:cstheme="majorHAnsi"/>
          <w:b/>
          <w:bCs/>
          <w:szCs w:val="24"/>
          <w:u w:val="single"/>
        </w:rPr>
        <w:t>.</w:t>
      </w:r>
      <w:r w:rsidRPr="00784A18">
        <w:rPr>
          <w:rFonts w:ascii="Century Gothic" w:hAnsi="Century Gothic" w:cstheme="majorHAnsi"/>
          <w:szCs w:val="24"/>
        </w:rPr>
        <w:t xml:space="preserve"> Members may show a maximum of 20 entries at the Randolph County 4-H Fair. </w:t>
      </w:r>
    </w:p>
    <w:p w14:paraId="2DBDC3F1" w14:textId="77777777" w:rsidR="00784A18" w:rsidRPr="00784A18" w:rsidRDefault="00784A18" w:rsidP="00D20542">
      <w:pPr>
        <w:spacing w:before="0" w:after="0"/>
        <w:rPr>
          <w:rFonts w:ascii="Century Gothic" w:hAnsi="Century Gothic" w:cstheme="majorHAnsi"/>
          <w:szCs w:val="24"/>
        </w:rPr>
      </w:pPr>
    </w:p>
    <w:p w14:paraId="6F231092" w14:textId="2EAF38DF" w:rsidR="00784A18" w:rsidRPr="00784A18" w:rsidRDefault="00784A18" w:rsidP="00D20542">
      <w:pPr>
        <w:spacing w:before="0" w:after="0"/>
        <w:rPr>
          <w:rFonts w:ascii="Century Gothic" w:hAnsi="Century Gothic" w:cstheme="majorHAnsi"/>
          <w:szCs w:val="24"/>
        </w:rPr>
      </w:pPr>
      <w:r w:rsidRPr="00784A18">
        <w:rPr>
          <w:rFonts w:ascii="Century Gothic" w:hAnsi="Century Gothic" w:cstheme="majorHAnsi"/>
          <w:szCs w:val="24"/>
        </w:rPr>
        <w:t xml:space="preserve">The Poultry leaders are hosting a workshop on </w:t>
      </w:r>
      <w:r w:rsidRPr="00632529">
        <w:rPr>
          <w:rFonts w:ascii="Century Gothic" w:hAnsi="Century Gothic" w:cstheme="majorHAnsi"/>
          <w:b/>
          <w:bCs/>
          <w:szCs w:val="24"/>
          <w:u w:val="single"/>
        </w:rPr>
        <w:t xml:space="preserve">June </w:t>
      </w:r>
      <w:r w:rsidR="00632529" w:rsidRPr="00632529">
        <w:rPr>
          <w:rFonts w:ascii="Century Gothic" w:hAnsi="Century Gothic" w:cstheme="majorHAnsi"/>
          <w:b/>
          <w:bCs/>
          <w:szCs w:val="24"/>
          <w:u w:val="single"/>
        </w:rPr>
        <w:t>4</w:t>
      </w:r>
      <w:r w:rsidRPr="00632529">
        <w:rPr>
          <w:rFonts w:ascii="Century Gothic" w:hAnsi="Century Gothic" w:cstheme="majorHAnsi"/>
          <w:b/>
          <w:bCs/>
          <w:szCs w:val="24"/>
          <w:u w:val="single"/>
        </w:rPr>
        <w:t xml:space="preserve"> at 6:00pm</w:t>
      </w:r>
      <w:r w:rsidRPr="00784A18">
        <w:rPr>
          <w:rFonts w:ascii="Century Gothic" w:hAnsi="Century Gothic" w:cstheme="majorHAnsi"/>
          <w:szCs w:val="24"/>
        </w:rPr>
        <w:t xml:space="preserve"> in the conference room.  They will cover important information about the enrollment form, blood testing and much more. </w:t>
      </w:r>
    </w:p>
    <w:p w14:paraId="38B91245" w14:textId="77777777" w:rsidR="00784A18" w:rsidRPr="00784A18" w:rsidRDefault="00784A18" w:rsidP="00D20542">
      <w:pPr>
        <w:spacing w:before="0" w:after="0"/>
        <w:rPr>
          <w:rFonts w:ascii="Century Gothic" w:hAnsi="Century Gothic" w:cstheme="majorHAnsi"/>
          <w:szCs w:val="24"/>
        </w:rPr>
      </w:pPr>
    </w:p>
    <w:p w14:paraId="47D31E00" w14:textId="0318F676" w:rsidR="00784A18" w:rsidRPr="00784A18" w:rsidRDefault="00784A18" w:rsidP="00D20542">
      <w:pPr>
        <w:spacing w:before="0" w:after="0"/>
        <w:rPr>
          <w:rFonts w:ascii="Century Gothic" w:hAnsi="Century Gothic" w:cstheme="majorHAnsi"/>
          <w:szCs w:val="24"/>
        </w:rPr>
      </w:pPr>
      <w:r w:rsidRPr="00784A18">
        <w:rPr>
          <w:rFonts w:ascii="Century Gothic" w:hAnsi="Century Gothic" w:cstheme="majorHAnsi"/>
          <w:szCs w:val="24"/>
        </w:rPr>
        <w:t xml:space="preserve">Blood testing is a requirement for some </w:t>
      </w:r>
      <w:r>
        <w:rPr>
          <w:rFonts w:ascii="Century Gothic" w:hAnsi="Century Gothic" w:cstheme="majorHAnsi"/>
          <w:szCs w:val="24"/>
        </w:rPr>
        <w:t>birds</w:t>
      </w:r>
      <w:r w:rsidRPr="00784A18">
        <w:rPr>
          <w:rFonts w:ascii="Century Gothic" w:hAnsi="Century Gothic" w:cstheme="majorHAnsi"/>
          <w:szCs w:val="24"/>
        </w:rPr>
        <w:t xml:space="preserve"> to attend the Randolph County Fair. Please see the below break-down </w:t>
      </w:r>
    </w:p>
    <w:p w14:paraId="4F105516" w14:textId="77777777" w:rsidR="00784A18" w:rsidRPr="00784A18" w:rsidRDefault="00784A18" w:rsidP="00D20542">
      <w:pPr>
        <w:spacing w:before="0" w:after="0"/>
        <w:rPr>
          <w:rFonts w:ascii="Century Gothic" w:hAnsi="Century Gothic" w:cstheme="majorHAnsi"/>
          <w:szCs w:val="24"/>
        </w:rPr>
      </w:pPr>
      <w:r w:rsidRPr="00784A18">
        <w:rPr>
          <w:rFonts w:ascii="Century Gothic" w:hAnsi="Century Gothic" w:cstheme="majorHAnsi"/>
          <w:szCs w:val="24"/>
        </w:rPr>
        <w:t xml:space="preserve"> </w:t>
      </w:r>
    </w:p>
    <w:p w14:paraId="12D8D514" w14:textId="77777777" w:rsidR="00784A18" w:rsidRPr="00784A18" w:rsidRDefault="00784A18" w:rsidP="00784A18">
      <w:pPr>
        <w:pStyle w:val="ListParagraph"/>
        <w:numPr>
          <w:ilvl w:val="0"/>
          <w:numId w:val="1"/>
        </w:numPr>
        <w:spacing w:before="0" w:after="0"/>
        <w:rPr>
          <w:rFonts w:ascii="Century Gothic" w:hAnsi="Century Gothic" w:cstheme="majorHAnsi"/>
          <w:szCs w:val="24"/>
        </w:rPr>
      </w:pPr>
      <w:r w:rsidRPr="00784A18">
        <w:rPr>
          <w:rFonts w:ascii="Century Gothic" w:hAnsi="Century Gothic" w:cstheme="majorHAnsi"/>
          <w:szCs w:val="24"/>
        </w:rPr>
        <w:t xml:space="preserve">All poultry presented for exhibition, except waterfowl, must meet ONE of the following requirements: </w:t>
      </w:r>
    </w:p>
    <w:p w14:paraId="5E33EDE9" w14:textId="77777777" w:rsidR="00784A18" w:rsidRPr="00784A18" w:rsidRDefault="00784A18" w:rsidP="00784A18">
      <w:pPr>
        <w:pStyle w:val="ListParagraph"/>
        <w:numPr>
          <w:ilvl w:val="1"/>
          <w:numId w:val="1"/>
        </w:numPr>
        <w:spacing w:before="0" w:after="0"/>
        <w:rPr>
          <w:rFonts w:ascii="Century Gothic" w:hAnsi="Century Gothic" w:cstheme="majorHAnsi"/>
          <w:szCs w:val="24"/>
        </w:rPr>
      </w:pPr>
      <w:r w:rsidRPr="00784A18">
        <w:rPr>
          <w:rFonts w:ascii="Century Gothic" w:hAnsi="Century Gothic" w:cstheme="majorHAnsi"/>
          <w:szCs w:val="24"/>
        </w:rPr>
        <w:t xml:space="preserve">Test negative for pullorum-typhoid within 90 days prior to the date of the exhibition. </w:t>
      </w:r>
    </w:p>
    <w:p w14:paraId="115CD1D6" w14:textId="77777777" w:rsidR="00784A18" w:rsidRPr="00784A18" w:rsidRDefault="00784A18" w:rsidP="00784A18">
      <w:pPr>
        <w:pStyle w:val="ListParagraph"/>
        <w:numPr>
          <w:ilvl w:val="1"/>
          <w:numId w:val="1"/>
        </w:numPr>
        <w:spacing w:before="0" w:after="0"/>
        <w:rPr>
          <w:rFonts w:ascii="Century Gothic" w:hAnsi="Century Gothic" w:cstheme="majorHAnsi"/>
          <w:szCs w:val="24"/>
        </w:rPr>
      </w:pPr>
      <w:r w:rsidRPr="00784A18">
        <w:rPr>
          <w:rFonts w:ascii="Century Gothic" w:hAnsi="Century Gothic" w:cstheme="majorHAnsi"/>
          <w:szCs w:val="24"/>
        </w:rPr>
        <w:t xml:space="preserve">Hatched from eggs that originate from a certified NPIP pullorum-typhoid clean parent flock. </w:t>
      </w:r>
    </w:p>
    <w:p w14:paraId="59B1CC1B" w14:textId="6FB3C2F6" w:rsidR="00784A18" w:rsidRDefault="00784A18" w:rsidP="00784A18">
      <w:pPr>
        <w:pStyle w:val="ListParagraph"/>
        <w:numPr>
          <w:ilvl w:val="1"/>
          <w:numId w:val="1"/>
        </w:numPr>
        <w:spacing w:before="0" w:after="0"/>
        <w:rPr>
          <w:rFonts w:ascii="Century Gothic" w:hAnsi="Century Gothic" w:cstheme="majorHAnsi"/>
          <w:szCs w:val="24"/>
        </w:rPr>
      </w:pPr>
      <w:r w:rsidRPr="00784A18">
        <w:rPr>
          <w:rFonts w:ascii="Century Gothic" w:hAnsi="Century Gothic" w:cstheme="majorHAnsi"/>
          <w:szCs w:val="24"/>
        </w:rPr>
        <w:t>Originate from a flock that is certified NPIP pullorum-typhoid clean.</w:t>
      </w:r>
    </w:p>
    <w:p w14:paraId="42AB63D3" w14:textId="77777777" w:rsidR="00784A18" w:rsidRDefault="00784A18" w:rsidP="00784A18">
      <w:pPr>
        <w:spacing w:before="0" w:after="0"/>
        <w:rPr>
          <w:rFonts w:ascii="Century Gothic" w:hAnsi="Century Gothic" w:cstheme="majorHAnsi"/>
          <w:szCs w:val="24"/>
        </w:rPr>
      </w:pPr>
    </w:p>
    <w:p w14:paraId="51EFE43F" w14:textId="598B9F1F" w:rsidR="00784A18" w:rsidRDefault="00784A18" w:rsidP="00784A18">
      <w:pPr>
        <w:spacing w:before="0" w:after="0"/>
        <w:rPr>
          <w:rFonts w:ascii="Century Gothic" w:hAnsi="Century Gothic" w:cstheme="majorHAnsi"/>
          <w:szCs w:val="24"/>
        </w:rPr>
      </w:pPr>
      <w:r>
        <w:rPr>
          <w:rFonts w:ascii="Century Gothic" w:hAnsi="Century Gothic" w:cstheme="majorHAnsi"/>
          <w:szCs w:val="24"/>
        </w:rPr>
        <w:t xml:space="preserve">Blood testing date are listed below. Will take place at the Randolph County Fairgrounds in the Commercial building. </w:t>
      </w:r>
    </w:p>
    <w:p w14:paraId="25CE7517" w14:textId="77B46CBD" w:rsidR="00784A18" w:rsidRPr="001E4A61" w:rsidRDefault="00784A18" w:rsidP="001E4A61">
      <w:pPr>
        <w:pStyle w:val="ListParagraph"/>
        <w:numPr>
          <w:ilvl w:val="0"/>
          <w:numId w:val="1"/>
        </w:numPr>
        <w:spacing w:before="0" w:after="0"/>
        <w:rPr>
          <w:rFonts w:ascii="Century Gothic" w:hAnsi="Century Gothic" w:cstheme="majorHAnsi"/>
          <w:szCs w:val="24"/>
        </w:rPr>
      </w:pPr>
      <w:r>
        <w:rPr>
          <w:rFonts w:ascii="Century Gothic" w:hAnsi="Century Gothic" w:cstheme="majorHAnsi"/>
          <w:szCs w:val="24"/>
        </w:rPr>
        <w:t xml:space="preserve">June </w:t>
      </w:r>
      <w:r w:rsidR="00632529">
        <w:rPr>
          <w:rFonts w:ascii="Century Gothic" w:hAnsi="Century Gothic" w:cstheme="majorHAnsi"/>
          <w:szCs w:val="24"/>
        </w:rPr>
        <w:t>30</w:t>
      </w:r>
      <w:r w:rsidR="002A78DD">
        <w:rPr>
          <w:rFonts w:ascii="Century Gothic" w:hAnsi="Century Gothic" w:cstheme="majorHAnsi"/>
          <w:szCs w:val="24"/>
        </w:rPr>
        <w:t xml:space="preserve"> from </w:t>
      </w:r>
      <w:r w:rsidR="00632529">
        <w:rPr>
          <w:rFonts w:ascii="Century Gothic" w:hAnsi="Century Gothic" w:cstheme="majorHAnsi"/>
          <w:szCs w:val="24"/>
        </w:rPr>
        <w:t>1</w:t>
      </w:r>
      <w:r w:rsidR="002A78DD">
        <w:rPr>
          <w:rFonts w:ascii="Century Gothic" w:hAnsi="Century Gothic" w:cstheme="majorHAnsi"/>
          <w:szCs w:val="24"/>
        </w:rPr>
        <w:t>-3pm</w:t>
      </w:r>
    </w:p>
    <w:p w14:paraId="74163B1C" w14:textId="5D66CD53" w:rsidR="00941A1E" w:rsidRDefault="00941A1E" w:rsidP="00941A1E">
      <w:pPr>
        <w:spacing w:before="0" w:after="0"/>
        <w:rPr>
          <w:rFonts w:ascii="Century Gothic" w:hAnsi="Century Gothic" w:cstheme="majorHAnsi"/>
          <w:szCs w:val="24"/>
        </w:rPr>
      </w:pPr>
    </w:p>
    <w:p w14:paraId="4BDFBEDF" w14:textId="3B14768D" w:rsidR="00941A1E" w:rsidRDefault="00811E63" w:rsidP="00941A1E">
      <w:pPr>
        <w:spacing w:before="0" w:after="0"/>
        <w:rPr>
          <w:rFonts w:ascii="Century Gothic" w:hAnsi="Century Gothic" w:cstheme="majorHAnsi"/>
          <w:szCs w:val="24"/>
        </w:rPr>
      </w:pPr>
      <w:r>
        <w:rPr>
          <w:rFonts w:ascii="Century Gothic" w:hAnsi="Century Gothic" w:cstheme="majorHAnsi"/>
          <w:szCs w:val="24"/>
        </w:rPr>
        <w:t xml:space="preserve">If you have any questions, please contact the Extension Office at 765-584-2271 or reach out to your 4-H Poultry Leaders – Anita Clott and Shauna Schroeder </w:t>
      </w:r>
    </w:p>
    <w:p w14:paraId="1B14CFB3" w14:textId="0870BCA7" w:rsidR="00811E63" w:rsidRDefault="00811E63" w:rsidP="00941A1E">
      <w:pPr>
        <w:spacing w:before="0" w:after="0"/>
        <w:rPr>
          <w:rFonts w:ascii="Century Gothic" w:hAnsi="Century Gothic" w:cstheme="majorHAnsi"/>
          <w:szCs w:val="24"/>
        </w:rPr>
      </w:pPr>
    </w:p>
    <w:p w14:paraId="6802161A" w14:textId="43A16920" w:rsidR="00811E63" w:rsidRDefault="00811E63" w:rsidP="00941A1E">
      <w:pPr>
        <w:spacing w:before="0" w:after="0"/>
        <w:rPr>
          <w:rFonts w:ascii="Century Gothic" w:hAnsi="Century Gothic" w:cstheme="majorHAnsi"/>
          <w:szCs w:val="24"/>
        </w:rPr>
      </w:pPr>
      <w:r>
        <w:rPr>
          <w:rFonts w:ascii="Century Gothic" w:hAnsi="Century Gothic" w:cstheme="majorHAnsi"/>
          <w:szCs w:val="24"/>
        </w:rPr>
        <w:t xml:space="preserve">Anita – </w:t>
      </w:r>
      <w:hyperlink r:id="rId8" w:history="1">
        <w:r w:rsidRPr="000E23BF">
          <w:rPr>
            <w:rStyle w:val="Hyperlink"/>
            <w:rFonts w:ascii="Century Gothic" w:hAnsi="Century Gothic" w:cstheme="majorHAnsi"/>
            <w:szCs w:val="24"/>
          </w:rPr>
          <w:t>anita.clott@yahoo.com</w:t>
        </w:r>
      </w:hyperlink>
      <w:r>
        <w:rPr>
          <w:rFonts w:ascii="Century Gothic" w:hAnsi="Century Gothic" w:cstheme="majorHAnsi"/>
          <w:szCs w:val="24"/>
        </w:rPr>
        <w:t xml:space="preserve"> or Shauna – </w:t>
      </w:r>
      <w:hyperlink r:id="rId9" w:history="1">
        <w:r w:rsidRPr="000E23BF">
          <w:rPr>
            <w:rStyle w:val="Hyperlink"/>
            <w:rFonts w:ascii="Century Gothic" w:hAnsi="Century Gothic" w:cstheme="majorHAnsi"/>
            <w:szCs w:val="24"/>
          </w:rPr>
          <w:t>sschroeder@randolphcentral.us</w:t>
        </w:r>
      </w:hyperlink>
      <w:r>
        <w:rPr>
          <w:rFonts w:ascii="Century Gothic" w:hAnsi="Century Gothic" w:cstheme="majorHAnsi"/>
          <w:szCs w:val="24"/>
        </w:rPr>
        <w:t xml:space="preserve"> </w:t>
      </w:r>
    </w:p>
    <w:p w14:paraId="224ADA47" w14:textId="2CA48D9E" w:rsidR="00811E63" w:rsidRDefault="00811E63" w:rsidP="00941A1E">
      <w:pPr>
        <w:spacing w:before="0" w:after="0"/>
        <w:rPr>
          <w:rFonts w:ascii="Century Gothic" w:hAnsi="Century Gothic" w:cstheme="majorHAnsi"/>
          <w:szCs w:val="24"/>
        </w:rPr>
      </w:pPr>
    </w:p>
    <w:p w14:paraId="3FD9A63D" w14:textId="4FCE0BE1" w:rsidR="00811E63" w:rsidRDefault="00811E63" w:rsidP="00941A1E">
      <w:pPr>
        <w:spacing w:before="0" w:after="0"/>
        <w:rPr>
          <w:rFonts w:ascii="Century Gothic" w:hAnsi="Century Gothic" w:cstheme="majorHAnsi"/>
          <w:szCs w:val="24"/>
        </w:rPr>
      </w:pPr>
      <w:r>
        <w:rPr>
          <w:rFonts w:ascii="Century Gothic" w:hAnsi="Century Gothic" w:cstheme="majorHAnsi"/>
          <w:szCs w:val="24"/>
        </w:rPr>
        <w:t xml:space="preserve">Thank you, </w:t>
      </w:r>
    </w:p>
    <w:p w14:paraId="2EAA88DC" w14:textId="5F513CC2" w:rsidR="00811E63" w:rsidRDefault="00811E63" w:rsidP="00941A1E">
      <w:pPr>
        <w:spacing w:before="0" w:after="0"/>
        <w:rPr>
          <w:rFonts w:ascii="Century Gothic" w:hAnsi="Century Gothic" w:cstheme="majorHAnsi"/>
          <w:szCs w:val="24"/>
        </w:rPr>
      </w:pPr>
    </w:p>
    <w:p w14:paraId="4A94BA57" w14:textId="46BD699B" w:rsidR="00811E63" w:rsidRDefault="00811E63" w:rsidP="00941A1E">
      <w:pPr>
        <w:spacing w:before="0" w:after="0"/>
        <w:rPr>
          <w:rFonts w:ascii="Century Gothic" w:hAnsi="Century Gothic" w:cstheme="majorHAnsi"/>
          <w:szCs w:val="24"/>
        </w:rPr>
      </w:pPr>
    </w:p>
    <w:p w14:paraId="6B893C84" w14:textId="26E2DE2D" w:rsidR="00811E63" w:rsidRDefault="00811E63" w:rsidP="00941A1E">
      <w:pPr>
        <w:spacing w:before="0" w:after="0"/>
        <w:rPr>
          <w:rFonts w:ascii="Century Gothic" w:hAnsi="Century Gothic" w:cstheme="majorHAnsi"/>
          <w:szCs w:val="24"/>
        </w:rPr>
      </w:pPr>
      <w:r>
        <w:rPr>
          <w:rFonts w:ascii="Century Gothic" w:hAnsi="Century Gothic" w:cstheme="majorHAnsi"/>
          <w:szCs w:val="24"/>
        </w:rPr>
        <w:t xml:space="preserve">Julie Wilson </w:t>
      </w:r>
    </w:p>
    <w:p w14:paraId="6872309F" w14:textId="5EF6E077" w:rsidR="00811E63" w:rsidRDefault="00811E63" w:rsidP="00941A1E">
      <w:pPr>
        <w:spacing w:before="0" w:after="0"/>
        <w:rPr>
          <w:rFonts w:ascii="Century Gothic" w:hAnsi="Century Gothic" w:cstheme="majorHAnsi"/>
          <w:szCs w:val="24"/>
        </w:rPr>
      </w:pPr>
      <w:r>
        <w:rPr>
          <w:rFonts w:ascii="Century Gothic" w:hAnsi="Century Gothic" w:cstheme="majorHAnsi"/>
          <w:szCs w:val="24"/>
        </w:rPr>
        <w:t xml:space="preserve">Extension Educator </w:t>
      </w:r>
    </w:p>
    <w:p w14:paraId="400E2B2B" w14:textId="0FFEE92F" w:rsidR="00811E63" w:rsidRPr="00941A1E" w:rsidRDefault="00811E63" w:rsidP="00941A1E">
      <w:pPr>
        <w:spacing w:before="0" w:after="0"/>
        <w:rPr>
          <w:rFonts w:ascii="Century Gothic" w:hAnsi="Century Gothic" w:cstheme="majorHAnsi"/>
          <w:szCs w:val="24"/>
        </w:rPr>
      </w:pPr>
      <w:r>
        <w:rPr>
          <w:rFonts w:ascii="Century Gothic" w:hAnsi="Century Gothic" w:cstheme="majorHAnsi"/>
          <w:szCs w:val="24"/>
        </w:rPr>
        <w:t xml:space="preserve">CDE/4-H Youth </w:t>
      </w:r>
    </w:p>
    <w:sectPr w:rsidR="00811E63" w:rsidRPr="00941A1E" w:rsidSect="00AC1325">
      <w:footerReference w:type="default" r:id="rId10"/>
      <w:headerReference w:type="first" r:id="rId11"/>
      <w:footerReference w:type="first" r:id="rId12"/>
      <w:type w:val="continuous"/>
      <w:pgSz w:w="12240" w:h="15840"/>
      <w:pgMar w:top="1440" w:right="864" w:bottom="864" w:left="864" w:header="129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BA4F" w14:textId="77777777" w:rsidR="003135ED" w:rsidRDefault="003135ED" w:rsidP="00B85258">
      <w:r>
        <w:separator/>
      </w:r>
    </w:p>
  </w:endnote>
  <w:endnote w:type="continuationSeparator" w:id="0">
    <w:p w14:paraId="7A39AC9C" w14:textId="77777777" w:rsidR="003135ED" w:rsidRDefault="003135ED"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7E0F" w14:textId="77777777"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A3EA" w14:textId="5753488D" w:rsidR="0067151E" w:rsidRDefault="0067151E" w:rsidP="0018601C">
    <w:pPr>
      <w:pStyle w:val="Footer"/>
      <w:jc w:val="center"/>
    </w:pPr>
    <w:r>
      <w:t>1885 S US Hwy 27, Winchester, IN  47394 * 765</w:t>
    </w:r>
    <w:r w:rsidR="009D7E3E">
      <w:t>-</w:t>
    </w:r>
    <w:r>
      <w:t>584-2271 or 765</w:t>
    </w:r>
    <w:r w:rsidR="00261EC3">
      <w:t>-</w:t>
    </w:r>
    <w:r>
      <w:t>584-8005 * www.</w:t>
    </w:r>
    <w:r w:rsidR="0018601C">
      <w:t>extension.</w:t>
    </w:r>
    <w:r>
      <w:t>purdue.edu/randolph</w:t>
    </w:r>
  </w:p>
  <w:p w14:paraId="62434604" w14:textId="623C6F7B" w:rsidR="00022312" w:rsidRDefault="000E7CD2" w:rsidP="00B85258">
    <w:pPr>
      <w:pStyle w:val="Footer"/>
    </w:pPr>
    <w:r>
      <w:rPr>
        <w:noProof/>
        <w:lang w:eastAsia="zh-CN"/>
      </w:rPr>
      <mc:AlternateContent>
        <mc:Choice Requires="wps">
          <w:drawing>
            <wp:anchor distT="0" distB="0" distL="114300" distR="114300" simplePos="0" relativeHeight="251657728" behindDoc="0" locked="0" layoutInCell="1" allowOverlap="1" wp14:anchorId="27FC80E3" wp14:editId="1CE947E7">
              <wp:simplePos x="0" y="0"/>
              <wp:positionH relativeFrom="column">
                <wp:posOffset>69850</wp:posOffset>
              </wp:positionH>
              <wp:positionV relativeFrom="paragraph">
                <wp:posOffset>134620</wp:posOffset>
              </wp:positionV>
              <wp:extent cx="6511290" cy="0"/>
              <wp:effectExtent l="0" t="0" r="1651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936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pt" to="51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N/56TziAAAADgEAAA8AAABkcnMvZG93bnJldi54bWxMj91qwkAQhe8LfYdlhN7V&#10;zaatSMxGpNIfBClqH2DNjkkwO5tmV03fviO9aG8GzhzmzPny+eBaccY+NJ40qHECAqn0tqFKw+fu&#10;5X4KIkRD1rSeUMM3BpgXtze5yay/0AbP21gJDqGQGQ11jF0mZShrdCaMfYfE3sH3zkSWfSVtby4c&#10;7lqZJslEOtMQf6hNh881lsftyWl427wuDv2Hku/Tp6CG5W61Wocvre9Gw3LGYzEDEXGIfxdwZeD+&#10;UHCxvT+RDaJlrZgnakhVCuLqJw+TRxD7340scvkfo/gBAAD//wMAUEsBAi0AFAAGAAgAAAAhALaD&#10;OJL+AAAA4QEAABMAAAAAAAAAAAAAAAAAAAAAAFtDb250ZW50X1R5cGVzXS54bWxQSwECLQAUAAYA&#10;CAAAACEAOP0h/9YAAACUAQAACwAAAAAAAAAAAAAAAAAvAQAAX3JlbHMvLnJlbHNQSwECLQAUAAYA&#10;CAAAACEAPAxUbxYCAAAoBAAADgAAAAAAAAAAAAAAAAAuAgAAZHJzL2Uyb0RvYy54bWxQSwECLQAU&#10;AAYACAAAACEA3/npPOIAAAAOAQAADwAAAAAAAAAAAAAAAABwBAAAZHJzL2Rvd25yZXYueG1sUEsF&#10;BgAAAAAEAAQA8wAAAH8FAAAAAA==&#10;" strokecolor="#af8c3c"/>
          </w:pict>
        </mc:Fallback>
      </mc:AlternateContent>
    </w:r>
  </w:p>
  <w:p w14:paraId="49E1F66D" w14:textId="61CC6EA7" w:rsidR="006051C8" w:rsidRPr="006051C8" w:rsidRDefault="006051C8" w:rsidP="006051C8">
    <w:pPr>
      <w:spacing w:before="0" w:after="0"/>
      <w:ind w:left="0" w:right="0"/>
      <w:rPr>
        <w:rFonts w:ascii="Times New Roman" w:eastAsia="Times New Roman" w:hAnsi="Times New Roman"/>
        <w:sz w:val="15"/>
        <w:szCs w:val="15"/>
      </w:rPr>
    </w:pPr>
    <w:r w:rsidRPr="006051C8">
      <w:rPr>
        <w:rFonts w:ascii="Helvetica Neue" w:eastAsia="Times New Roman" w:hAnsi="Helvetica Neue"/>
        <w:color w:val="373737"/>
        <w:sz w:val="15"/>
        <w:szCs w:val="15"/>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14:paraId="7CB77E73" w14:textId="77777777" w:rsidR="00F14B88" w:rsidRDefault="00F14B88" w:rsidP="0060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EE09" w14:textId="77777777" w:rsidR="003135ED" w:rsidRDefault="003135ED" w:rsidP="00B85258">
      <w:r>
        <w:separator/>
      </w:r>
    </w:p>
  </w:footnote>
  <w:footnote w:type="continuationSeparator" w:id="0">
    <w:p w14:paraId="6AACD8B1" w14:textId="77777777" w:rsidR="003135ED" w:rsidRDefault="003135ED"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2CD9" w14:textId="4E0DDB40" w:rsidR="00022312" w:rsidRDefault="002007EB" w:rsidP="00B85258">
    <w:pPr>
      <w:pStyle w:val="Header"/>
    </w:pPr>
    <w:r>
      <w:rPr>
        <w:noProof/>
      </w:rPr>
      <w:drawing>
        <wp:anchor distT="0" distB="0" distL="114300" distR="114300" simplePos="0" relativeHeight="251658752" behindDoc="0" locked="0" layoutInCell="1" allowOverlap="1" wp14:anchorId="04A0F4C7" wp14:editId="0BC10E76">
          <wp:simplePos x="0" y="0"/>
          <wp:positionH relativeFrom="margin">
            <wp:posOffset>688340</wp:posOffset>
          </wp:positionH>
          <wp:positionV relativeFrom="margin">
            <wp:posOffset>-567625</wp:posOffset>
          </wp:positionV>
          <wp:extent cx="5299685" cy="567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Rand_H-Full-CMYK.jpg"/>
                  <pic:cNvPicPr/>
                </pic:nvPicPr>
                <pic:blipFill>
                  <a:blip r:embed="rId1"/>
                  <a:stretch>
                    <a:fillRect/>
                  </a:stretch>
                </pic:blipFill>
                <pic:spPr>
                  <a:xfrm>
                    <a:off x="0" y="0"/>
                    <a:ext cx="5299685" cy="56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DD5"/>
    <w:multiLevelType w:val="hybridMultilevel"/>
    <w:tmpl w:val="F6269DB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C8"/>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CB1"/>
    <w:rsid w:val="001221D6"/>
    <w:rsid w:val="00125C0A"/>
    <w:rsid w:val="00137630"/>
    <w:rsid w:val="001405F2"/>
    <w:rsid w:val="00144FC7"/>
    <w:rsid w:val="0015563B"/>
    <w:rsid w:val="00181E25"/>
    <w:rsid w:val="0018601C"/>
    <w:rsid w:val="001B65E1"/>
    <w:rsid w:val="001D2869"/>
    <w:rsid w:val="001E0B31"/>
    <w:rsid w:val="001E4A61"/>
    <w:rsid w:val="001E6487"/>
    <w:rsid w:val="002007EB"/>
    <w:rsid w:val="00202AD1"/>
    <w:rsid w:val="00225A2A"/>
    <w:rsid w:val="00261EC3"/>
    <w:rsid w:val="00264FC9"/>
    <w:rsid w:val="00265156"/>
    <w:rsid w:val="00267FC1"/>
    <w:rsid w:val="0027590A"/>
    <w:rsid w:val="00282D5D"/>
    <w:rsid w:val="0029084E"/>
    <w:rsid w:val="00294869"/>
    <w:rsid w:val="002A78DD"/>
    <w:rsid w:val="002B505B"/>
    <w:rsid w:val="002B6912"/>
    <w:rsid w:val="002C0D7C"/>
    <w:rsid w:val="002C59CA"/>
    <w:rsid w:val="002E1CCC"/>
    <w:rsid w:val="002E32A8"/>
    <w:rsid w:val="003072A1"/>
    <w:rsid w:val="00312D1A"/>
    <w:rsid w:val="003135ED"/>
    <w:rsid w:val="00341FE5"/>
    <w:rsid w:val="00346F7C"/>
    <w:rsid w:val="00352D46"/>
    <w:rsid w:val="00357629"/>
    <w:rsid w:val="00387B91"/>
    <w:rsid w:val="00390EBC"/>
    <w:rsid w:val="003A48E2"/>
    <w:rsid w:val="003B1265"/>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6A94"/>
    <w:rsid w:val="00597B23"/>
    <w:rsid w:val="005B1037"/>
    <w:rsid w:val="005C2C8F"/>
    <w:rsid w:val="005C61CA"/>
    <w:rsid w:val="005D2FF7"/>
    <w:rsid w:val="006051C8"/>
    <w:rsid w:val="006071E1"/>
    <w:rsid w:val="00612E0A"/>
    <w:rsid w:val="00617C9E"/>
    <w:rsid w:val="0062415E"/>
    <w:rsid w:val="00626CE1"/>
    <w:rsid w:val="00627E4E"/>
    <w:rsid w:val="00632529"/>
    <w:rsid w:val="00633762"/>
    <w:rsid w:val="006371A6"/>
    <w:rsid w:val="00657892"/>
    <w:rsid w:val="0067151E"/>
    <w:rsid w:val="006821AC"/>
    <w:rsid w:val="006821BC"/>
    <w:rsid w:val="006B2DA7"/>
    <w:rsid w:val="006B3114"/>
    <w:rsid w:val="006E74B2"/>
    <w:rsid w:val="006F3E55"/>
    <w:rsid w:val="0070071C"/>
    <w:rsid w:val="007038E2"/>
    <w:rsid w:val="007266A1"/>
    <w:rsid w:val="007377F1"/>
    <w:rsid w:val="007408D9"/>
    <w:rsid w:val="00760774"/>
    <w:rsid w:val="0077057D"/>
    <w:rsid w:val="00777F58"/>
    <w:rsid w:val="00784A18"/>
    <w:rsid w:val="007850BB"/>
    <w:rsid w:val="00794B88"/>
    <w:rsid w:val="007B59FB"/>
    <w:rsid w:val="007C0124"/>
    <w:rsid w:val="007E7052"/>
    <w:rsid w:val="007F0BD0"/>
    <w:rsid w:val="007F3E86"/>
    <w:rsid w:val="00802D43"/>
    <w:rsid w:val="0080697D"/>
    <w:rsid w:val="00811E63"/>
    <w:rsid w:val="00811F54"/>
    <w:rsid w:val="008234B9"/>
    <w:rsid w:val="008239EF"/>
    <w:rsid w:val="00830883"/>
    <w:rsid w:val="008345FE"/>
    <w:rsid w:val="008566F8"/>
    <w:rsid w:val="0086296D"/>
    <w:rsid w:val="00872F60"/>
    <w:rsid w:val="008737FF"/>
    <w:rsid w:val="00881B7C"/>
    <w:rsid w:val="008835F0"/>
    <w:rsid w:val="008A2A37"/>
    <w:rsid w:val="008A60D1"/>
    <w:rsid w:val="008C12CF"/>
    <w:rsid w:val="008D4793"/>
    <w:rsid w:val="00905E86"/>
    <w:rsid w:val="0093407B"/>
    <w:rsid w:val="00937EDB"/>
    <w:rsid w:val="00941A1E"/>
    <w:rsid w:val="00942411"/>
    <w:rsid w:val="00944F52"/>
    <w:rsid w:val="009636E6"/>
    <w:rsid w:val="0097622B"/>
    <w:rsid w:val="00997C22"/>
    <w:rsid w:val="009C656C"/>
    <w:rsid w:val="009D7E3E"/>
    <w:rsid w:val="00A0001D"/>
    <w:rsid w:val="00A056C1"/>
    <w:rsid w:val="00A1511F"/>
    <w:rsid w:val="00A3527A"/>
    <w:rsid w:val="00A62427"/>
    <w:rsid w:val="00A64838"/>
    <w:rsid w:val="00A70818"/>
    <w:rsid w:val="00A70CFD"/>
    <w:rsid w:val="00A80A0E"/>
    <w:rsid w:val="00A82746"/>
    <w:rsid w:val="00A8524B"/>
    <w:rsid w:val="00A903C5"/>
    <w:rsid w:val="00A90D8F"/>
    <w:rsid w:val="00A926C8"/>
    <w:rsid w:val="00AA0E0D"/>
    <w:rsid w:val="00AB3D3D"/>
    <w:rsid w:val="00AB43F6"/>
    <w:rsid w:val="00AC1325"/>
    <w:rsid w:val="00AD0386"/>
    <w:rsid w:val="00AD7E31"/>
    <w:rsid w:val="00AF7E41"/>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E5C01"/>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20542"/>
    <w:rsid w:val="00D247C7"/>
    <w:rsid w:val="00D356C7"/>
    <w:rsid w:val="00D37C46"/>
    <w:rsid w:val="00D55946"/>
    <w:rsid w:val="00D64A10"/>
    <w:rsid w:val="00D76D05"/>
    <w:rsid w:val="00D93473"/>
    <w:rsid w:val="00DB4542"/>
    <w:rsid w:val="00DC781D"/>
    <w:rsid w:val="00DE3ECB"/>
    <w:rsid w:val="00DE59D0"/>
    <w:rsid w:val="00DF1246"/>
    <w:rsid w:val="00DF20D3"/>
    <w:rsid w:val="00DF2A64"/>
    <w:rsid w:val="00E00E85"/>
    <w:rsid w:val="00E022C8"/>
    <w:rsid w:val="00E11376"/>
    <w:rsid w:val="00E21C13"/>
    <w:rsid w:val="00E2509C"/>
    <w:rsid w:val="00E26435"/>
    <w:rsid w:val="00E3637E"/>
    <w:rsid w:val="00E374C7"/>
    <w:rsid w:val="00E52B0C"/>
    <w:rsid w:val="00E81286"/>
    <w:rsid w:val="00E90147"/>
    <w:rsid w:val="00E90413"/>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9A380CE"/>
  <w14:defaultImageDpi w14:val="300"/>
  <w15:chartTrackingRefBased/>
  <w15:docId w15:val="{FB46681E-2B61-C245-80ED-FA20328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BalloonText">
    <w:name w:val="Balloon Text"/>
    <w:basedOn w:val="Normal"/>
    <w:link w:val="BalloonTextChar"/>
    <w:uiPriority w:val="99"/>
    <w:semiHidden/>
    <w:unhideWhenUsed/>
    <w:rsid w:val="009D7E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3E"/>
    <w:rPr>
      <w:rFonts w:ascii="Segoe UI" w:hAnsi="Segoe UI" w:cs="Segoe UI"/>
      <w:sz w:val="18"/>
      <w:szCs w:val="18"/>
      <w:lang w:eastAsia="en-US"/>
    </w:rPr>
  </w:style>
  <w:style w:type="character" w:styleId="UnresolvedMention">
    <w:name w:val="Unresolved Mention"/>
    <w:basedOn w:val="DefaultParagraphFont"/>
    <w:uiPriority w:val="99"/>
    <w:rsid w:val="00BE5C01"/>
    <w:rPr>
      <w:color w:val="605E5C"/>
      <w:shd w:val="clear" w:color="auto" w:fill="E1DFDD"/>
    </w:rPr>
  </w:style>
  <w:style w:type="paragraph" w:styleId="ListParagraph">
    <w:name w:val="List Paragraph"/>
    <w:basedOn w:val="Normal"/>
    <w:uiPriority w:val="34"/>
    <w:qFormat/>
    <w:rsid w:val="00784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35101206">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clott@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chroeder@randolphcentra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CDF9-C53C-46E7-B80E-023E6782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210</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1456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Wilson, Julie A</cp:lastModifiedBy>
  <cp:revision>5</cp:revision>
  <cp:lastPrinted>2023-04-19T15:25:00Z</cp:lastPrinted>
  <dcterms:created xsi:type="dcterms:W3CDTF">2024-05-14T14:53:00Z</dcterms:created>
  <dcterms:modified xsi:type="dcterms:W3CDTF">2024-05-17T18:48:00Z</dcterms:modified>
</cp:coreProperties>
</file>