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34BA" w14:textId="77777777" w:rsidR="00F15428" w:rsidRPr="00F15428" w:rsidRDefault="00F15428" w:rsidP="00F15428">
      <w:pPr>
        <w:pStyle w:val="Heading1"/>
        <w:ind w:left="0"/>
        <w:rPr>
          <w:color w:val="auto"/>
        </w:rPr>
      </w:pPr>
      <w:r w:rsidRPr="00F15428">
        <w:rPr>
          <w:color w:val="auto"/>
        </w:rPr>
        <w:t xml:space="preserve">Project Title: </w:t>
      </w:r>
      <w:r w:rsidR="00F52733">
        <w:rPr>
          <w:color w:val="auto"/>
        </w:rPr>
        <w:t>Geology</w:t>
      </w:r>
    </w:p>
    <w:p w14:paraId="1A1F81FD" w14:textId="77777777" w:rsidR="00F15428" w:rsidRPr="00F15428" w:rsidRDefault="00F15428" w:rsidP="00F15428">
      <w:pPr>
        <w:ind w:left="0"/>
      </w:pPr>
      <w:r w:rsidRPr="00F15428">
        <w:rPr>
          <w:rStyle w:val="Heading2Char"/>
          <w:b w:val="0"/>
          <w:bCs/>
        </w:rPr>
        <w:t>Description:</w:t>
      </w:r>
      <w:r w:rsidRPr="00F15428">
        <w:t xml:space="preserve"> </w:t>
      </w:r>
    </w:p>
    <w:p w14:paraId="45CA8626" w14:textId="77777777" w:rsidR="00F15428" w:rsidRPr="007E59D3" w:rsidRDefault="007E59D3" w:rsidP="00632C5D">
      <w:pPr>
        <w:ind w:left="0" w:firstLine="720"/>
        <w:rPr>
          <w:rFonts w:cstheme="minorHAnsi"/>
          <w:sz w:val="22"/>
          <w:szCs w:val="22"/>
        </w:rPr>
      </w:pPr>
      <w:r w:rsidRPr="007E59D3">
        <w:rPr>
          <w:sz w:val="22"/>
          <w:szCs w:val="22"/>
        </w:rPr>
        <w:t>Geology involves studying the earth's crust, its layers, and their history. Youth learn to identify Indiana rocks, minerals, and fossils.</w:t>
      </w:r>
    </w:p>
    <w:p w14:paraId="05894556" w14:textId="77777777" w:rsidR="00F15428" w:rsidRPr="00F15428" w:rsidRDefault="00F15428" w:rsidP="00F15428">
      <w:pPr>
        <w:ind w:left="0"/>
        <w:rPr>
          <w:rStyle w:val="Heading2Char"/>
          <w:b w:val="0"/>
          <w:bCs/>
        </w:rPr>
      </w:pPr>
      <w:r w:rsidRPr="00F15428">
        <w:rPr>
          <w:rStyle w:val="Heading2Char"/>
          <w:b w:val="0"/>
          <w:bCs/>
        </w:rPr>
        <w:t>State Fair Entries:</w:t>
      </w:r>
    </w:p>
    <w:p w14:paraId="7E35AC6F" w14:textId="77777777" w:rsidR="00F15428" w:rsidRPr="00F15428" w:rsidRDefault="0098588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per county; one per level</w:t>
      </w:r>
    </w:p>
    <w:p w14:paraId="6C25275E" w14:textId="77777777" w:rsidR="00F15428" w:rsidRPr="00F15428" w:rsidRDefault="00F15428" w:rsidP="00F15428">
      <w:pPr>
        <w:ind w:left="0"/>
        <w:rPr>
          <w:rStyle w:val="Heading2Char"/>
        </w:rPr>
      </w:pPr>
      <w:r w:rsidRPr="00F15428">
        <w:rPr>
          <w:rStyle w:val="Heading2Char"/>
          <w:b w:val="0"/>
          <w:bCs/>
        </w:rPr>
        <w:t>Exhibit Guidelines:</w:t>
      </w:r>
    </w:p>
    <w:p w14:paraId="68642387" w14:textId="41561AF3" w:rsidR="00F15428" w:rsidRPr="00F15428" w:rsidRDefault="00603B7C" w:rsidP="00F15428">
      <w:pPr>
        <w:ind w:left="0" w:firstLine="720"/>
        <w:rPr>
          <w:rFonts w:eastAsiaTheme="minorEastAsia"/>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4B3DEE9"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637B8DEC" w14:textId="25117051" w:rsidR="00C6291F" w:rsidRDefault="00C6291F" w:rsidP="00F15428">
      <w:pPr>
        <w:ind w:left="0" w:firstLine="720"/>
        <w:rPr>
          <w:rFonts w:eastAsiaTheme="minorEastAsia" w:cstheme="minorBidi"/>
          <w:sz w:val="22"/>
          <w:szCs w:val="22"/>
        </w:rPr>
      </w:pPr>
      <w:r>
        <w:rPr>
          <w:rFonts w:eastAsiaTheme="minorEastAsia" w:cstheme="minorBidi"/>
          <w:sz w:val="22"/>
          <w:szCs w:val="22"/>
        </w:rPr>
        <w:t>Specimens may also be displayed in a</w:t>
      </w:r>
      <w:r w:rsidR="003A20ED">
        <w:rPr>
          <w:rFonts w:eastAsiaTheme="minorEastAsia" w:cstheme="minorBidi"/>
          <w:sz w:val="22"/>
          <w:szCs w:val="22"/>
        </w:rPr>
        <w:t xml:space="preserve"> collection box no larger than</w:t>
      </w:r>
      <w:r>
        <w:rPr>
          <w:rFonts w:eastAsiaTheme="minorEastAsia" w:cstheme="minorBidi"/>
          <w:sz w:val="22"/>
          <w:szCs w:val="22"/>
        </w:rPr>
        <w:t xml:space="preserve"> 24”x 18”x 3”, displayed horizontally. </w:t>
      </w:r>
    </w:p>
    <w:p w14:paraId="16008B8D" w14:textId="77777777"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 xml:space="preserve">You may purchase your specimens and may display rocks, fossils, and minerals. If you purchase a specimen, indicate when and where you purchased it and the location where you would expect to find the specimen. If you collect a specimen, indicate the county and township where you found it. </w:t>
      </w:r>
    </w:p>
    <w:p w14:paraId="2DF65A85" w14:textId="77777777"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 xml:space="preserve">Posters and display boxes will be exhibited "standing up" at the Indiana State Fair. Therefore, you need to mount your specimens securely. </w:t>
      </w:r>
      <w:r>
        <w:rPr>
          <w:rStyle w:val="markedcontent"/>
          <w:rFonts w:cs="Arial"/>
          <w:sz w:val="22"/>
          <w:szCs w:val="22"/>
        </w:rPr>
        <w:t>Subject matter experts</w:t>
      </w:r>
      <w:r w:rsidRPr="0041050A">
        <w:rPr>
          <w:rStyle w:val="markedcontent"/>
          <w:rFonts w:cs="Arial"/>
          <w:sz w:val="22"/>
          <w:szCs w:val="22"/>
        </w:rPr>
        <w:t xml:space="preserve"> suggest the following methods: soaking ½ cotton ball in Elmer's glue, hot glue, or clear tub sealant. Place the cotton ball in your box and put your rock (or fossil or mineral) on the cotton ball and let sit. It will take 1-2 weeks for Elmer's glue to fully harden. Specimens mounted with Elmer's glue can be removed by soaking the cotton ball in water. Glue remaining on the rock may be brushed off with an old, damp toothbrush. </w:t>
      </w:r>
    </w:p>
    <w:p w14:paraId="5EFB5FEE" w14:textId="77777777"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When exhibiting rocks show a fresh surface</w:t>
      </w:r>
      <w:r w:rsidR="00EA6B20">
        <w:rPr>
          <w:rStyle w:val="markedcontent"/>
          <w:rFonts w:cs="Arial"/>
          <w:sz w:val="22"/>
          <w:szCs w:val="22"/>
        </w:rPr>
        <w:t xml:space="preserve"> (recently cracked or broken surface)</w:t>
      </w:r>
      <w:r w:rsidRPr="0041050A">
        <w:rPr>
          <w:rStyle w:val="markedcontent"/>
          <w:rFonts w:cs="Arial"/>
          <w:sz w:val="22"/>
          <w:szCs w:val="22"/>
        </w:rPr>
        <w:t xml:space="preserve"> to help judges identify the rock. </w:t>
      </w:r>
    </w:p>
    <w:p w14:paraId="6C9C0F77" w14:textId="77777777"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 xml:space="preserve">Labels - Include the specific geographical location where you would expect to find any specimens as well as where you actually acquired it (found, purchased, etc.). </w:t>
      </w:r>
    </w:p>
    <w:p w14:paraId="3A0A388C" w14:textId="77777777" w:rsidR="0041050A" w:rsidRPr="0041050A" w:rsidRDefault="0041050A" w:rsidP="00F15428">
      <w:pPr>
        <w:ind w:left="0" w:firstLine="720"/>
        <w:rPr>
          <w:rFonts w:eastAsiaTheme="minorEastAsia"/>
          <w:sz w:val="22"/>
          <w:szCs w:val="22"/>
        </w:rPr>
      </w:pPr>
      <w:r w:rsidRPr="0041050A">
        <w:rPr>
          <w:rStyle w:val="markedcontent"/>
          <w:rFonts w:cs="Arial"/>
          <w:sz w:val="22"/>
          <w:szCs w:val="22"/>
        </w:rPr>
        <w:t>Do not identify your specimens any further than phylum and class. There is one exception to this for fossils which are identified to phylum OR class. Class should only be used for fossils of mollusks, backboned animals, and arthropods.</w:t>
      </w:r>
    </w:p>
    <w:p w14:paraId="3528377D" w14:textId="77777777" w:rsidR="00F15428" w:rsidRPr="00F15428" w:rsidRDefault="00F15428" w:rsidP="00F15428">
      <w:pPr>
        <w:ind w:left="0" w:firstLine="720"/>
        <w:rPr>
          <w:rFonts w:eastAsiaTheme="minorEastAsia"/>
        </w:rPr>
      </w:pPr>
      <w:r w:rsidRPr="00F15428">
        <w:rPr>
          <w:rFonts w:eastAsiaTheme="minorEastAsia" w:cstheme="minorBidi"/>
          <w:sz w:val="22"/>
          <w:szCs w:val="22"/>
        </w:rPr>
        <w:lastRenderedPageBreak/>
        <w:t>Judges evaluating exhibits should recognize individual differences and creativity, therefore using information in this document as a guide rather than a requirement.</w:t>
      </w:r>
    </w:p>
    <w:p w14:paraId="62E58E13" w14:textId="77777777" w:rsidR="00F15428" w:rsidRPr="00F15428" w:rsidRDefault="00F15428" w:rsidP="00F15428">
      <w:pPr>
        <w:ind w:left="0" w:firstLine="720"/>
        <w:rPr>
          <w:rFonts w:eastAsia="Calibri" w:cs="Calibri"/>
          <w:sz w:val="22"/>
          <w:szCs w:val="22"/>
        </w:rPr>
      </w:pPr>
    </w:p>
    <w:p w14:paraId="1B885CAD" w14:textId="77777777" w:rsidR="00F15428" w:rsidRPr="00F15428" w:rsidRDefault="00F15428" w:rsidP="00F15428">
      <w:pPr>
        <w:ind w:left="0"/>
        <w:rPr>
          <w:rStyle w:val="Heading2Char"/>
        </w:rPr>
      </w:pPr>
      <w:r w:rsidRPr="00F15428">
        <w:rPr>
          <w:rStyle w:val="Heading2Char"/>
          <w:b w:val="0"/>
          <w:bCs/>
        </w:rPr>
        <w:t>Exhibit Class Guidelines:</w:t>
      </w:r>
    </w:p>
    <w:p w14:paraId="5958104B"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2275F6F9" w14:textId="77777777" w:rsidR="00F15428" w:rsidRPr="00F15428"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w:t>
      </w:r>
      <w:r w:rsidR="007E59D3">
        <w:rPr>
          <w:rFonts w:eastAsia="Calibri Light" w:cstheme="minorHAnsi"/>
          <w:sz w:val="22"/>
          <w:szCs w:val="22"/>
        </w:rPr>
        <w:t>geology</w:t>
      </w:r>
      <w:r>
        <w:rPr>
          <w:rFonts w:eastAsia="Calibri Light" w:cstheme="minorHAnsi"/>
          <w:sz w:val="22"/>
          <w:szCs w:val="22"/>
        </w:rPr>
        <w:t xml:space="preserve"> topic of choice that is age/grade appropriate.</w:t>
      </w:r>
    </w:p>
    <w:p w14:paraId="22906D40" w14:textId="77777777" w:rsidR="00F15428" w:rsidRPr="00F15428" w:rsidRDefault="00F15428" w:rsidP="00F15428">
      <w:pPr>
        <w:ind w:left="0"/>
        <w:rPr>
          <w:rStyle w:val="Heading2Char"/>
        </w:rPr>
      </w:pPr>
      <w:r w:rsidRPr="00F15428">
        <w:rPr>
          <w:rStyle w:val="Heading2Char"/>
          <w:b w:val="0"/>
          <w:bCs/>
          <w:i/>
          <w:iCs/>
        </w:rPr>
        <w:t>Intermediate (grades 6-8 suggested)</w:t>
      </w:r>
    </w:p>
    <w:p w14:paraId="19BBEBF8" w14:textId="77777777" w:rsidR="00F15428" w:rsidRPr="00F15428" w:rsidRDefault="00985884" w:rsidP="00F15428">
      <w:pPr>
        <w:ind w:left="0" w:firstLine="720"/>
        <w:rPr>
          <w:rStyle w:val="Heading2Char"/>
          <w:rFonts w:cstheme="minorHAnsi"/>
          <w:bCs/>
          <w:iCs/>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w:t>
      </w:r>
      <w:r w:rsidR="007E59D3">
        <w:rPr>
          <w:rFonts w:eastAsia="Calibri Light" w:cstheme="minorHAnsi"/>
          <w:sz w:val="22"/>
          <w:szCs w:val="22"/>
        </w:rPr>
        <w:t>geology</w:t>
      </w:r>
      <w:r>
        <w:rPr>
          <w:rFonts w:eastAsia="Calibri Light" w:cstheme="minorHAnsi"/>
          <w:sz w:val="22"/>
          <w:szCs w:val="22"/>
        </w:rPr>
        <w:t xml:space="preserve"> topic of choic</w:t>
      </w:r>
      <w:r w:rsidR="00715C3E">
        <w:rPr>
          <w:rFonts w:eastAsia="Calibri Light" w:cstheme="minorHAnsi"/>
          <w:sz w:val="22"/>
          <w:szCs w:val="22"/>
        </w:rPr>
        <w:t>e that is age/grade appropriate, or collection of 8-16 minerals and/or fossils.</w:t>
      </w:r>
    </w:p>
    <w:p w14:paraId="59585A04"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2D822BE3" w14:textId="77777777" w:rsidR="00AB4695"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w:t>
      </w:r>
      <w:r w:rsidR="007E59D3">
        <w:rPr>
          <w:rFonts w:eastAsia="Calibri Light" w:cstheme="minorHAnsi"/>
          <w:sz w:val="22"/>
          <w:szCs w:val="22"/>
        </w:rPr>
        <w:t>geology</w:t>
      </w:r>
      <w:r>
        <w:rPr>
          <w:rFonts w:eastAsia="Calibri Light" w:cstheme="minorHAnsi"/>
          <w:sz w:val="22"/>
          <w:szCs w:val="22"/>
        </w:rPr>
        <w:t xml:space="preserve"> topic of choice that is age/grade appropriate</w:t>
      </w:r>
      <w:r w:rsidR="00E37A5C">
        <w:rPr>
          <w:rFonts w:eastAsia="Calibri Light" w:cstheme="minorHAnsi"/>
          <w:sz w:val="22"/>
          <w:szCs w:val="22"/>
        </w:rPr>
        <w:t>, or collection of 15-25 minerals and/or fossils and/or jewel stones</w:t>
      </w:r>
      <w:r w:rsidR="00D653BD">
        <w:rPr>
          <w:rFonts w:eastAsia="Calibri Light" w:cstheme="minorHAnsi"/>
          <w:sz w:val="22"/>
          <w:szCs w:val="22"/>
        </w:rPr>
        <w:t>. Youth can also design and complet</w:t>
      </w:r>
      <w:r w:rsidR="00E37A5C">
        <w:rPr>
          <w:rFonts w:eastAsia="Calibri Light" w:cstheme="minorHAnsi"/>
          <w:sz w:val="22"/>
          <w:szCs w:val="22"/>
        </w:rPr>
        <w:t>e an independent study activity.</w:t>
      </w:r>
    </w:p>
    <w:p w14:paraId="75DA7489" w14:textId="77777777" w:rsidR="00E5454A" w:rsidRPr="00E5454A" w:rsidRDefault="00E5454A" w:rsidP="00E5454A">
      <w:pPr>
        <w:ind w:left="0" w:firstLine="720"/>
        <w:rPr>
          <w:rFonts w:eastAsia="Calibri Light" w:cstheme="minorHAnsi"/>
          <w:sz w:val="22"/>
          <w:szCs w:val="22"/>
        </w:rPr>
      </w:pPr>
    </w:p>
    <w:sectPr w:rsidR="00E5454A" w:rsidRPr="00E5454A" w:rsidSect="005D7E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FA5D" w14:textId="77777777" w:rsidR="00842740" w:rsidRDefault="00842740" w:rsidP="00541FF7">
      <w:r>
        <w:separator/>
      </w:r>
    </w:p>
  </w:endnote>
  <w:endnote w:type="continuationSeparator" w:id="0">
    <w:p w14:paraId="10C3C1B6"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07C7" w14:textId="77777777" w:rsidR="00494308" w:rsidRDefault="00494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0D11"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37A5C">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37A5C">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5CB1" w14:textId="290EACAB"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w:t>
    </w:r>
    <w:r w:rsidR="00494308">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6C47A8B2"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41050A">
      <w:t>1</w:t>
    </w:r>
    <w:r w:rsidR="00EE1722">
      <w:fldChar w:fldCharType="end"/>
    </w:r>
    <w:r w:rsidR="00EE1722">
      <w:t xml:space="preserve"> of </w:t>
    </w:r>
    <w:r w:rsidR="00F15428">
      <w:t>2</w:t>
    </w:r>
  </w:p>
  <w:p w14:paraId="141FAFED"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1EACC2EF"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64BF0843"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9A23" w14:textId="77777777" w:rsidR="00842740" w:rsidRDefault="00842740" w:rsidP="00541FF7">
      <w:r>
        <w:separator/>
      </w:r>
    </w:p>
  </w:footnote>
  <w:footnote w:type="continuationSeparator" w:id="0">
    <w:p w14:paraId="42C2D645"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C4C8" w14:textId="77777777" w:rsidR="00494308" w:rsidRDefault="0049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58D0" w14:textId="77777777" w:rsidR="00494308" w:rsidRDefault="00494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3BFA" w14:textId="77777777" w:rsidR="00022312" w:rsidRDefault="00803CFE" w:rsidP="00541FF7">
    <w:pPr>
      <w:pStyle w:val="Header"/>
    </w:pPr>
    <w:r>
      <w:rPr>
        <w:noProof/>
      </w:rPr>
      <w:drawing>
        <wp:inline distT="0" distB="0" distL="0" distR="0" wp14:anchorId="70B10612" wp14:editId="5242CAB6">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C668B"/>
    <w:rsid w:val="002E1CCC"/>
    <w:rsid w:val="002E32A8"/>
    <w:rsid w:val="00303630"/>
    <w:rsid w:val="003072A1"/>
    <w:rsid w:val="00312D1A"/>
    <w:rsid w:val="00324F27"/>
    <w:rsid w:val="00341FE5"/>
    <w:rsid w:val="00346F7C"/>
    <w:rsid w:val="00352D46"/>
    <w:rsid w:val="00357629"/>
    <w:rsid w:val="00387B91"/>
    <w:rsid w:val="00390EBC"/>
    <w:rsid w:val="003A20ED"/>
    <w:rsid w:val="003A48E2"/>
    <w:rsid w:val="003B1265"/>
    <w:rsid w:val="003B135D"/>
    <w:rsid w:val="003B1AB2"/>
    <w:rsid w:val="003B619C"/>
    <w:rsid w:val="003C42B1"/>
    <w:rsid w:val="0041050A"/>
    <w:rsid w:val="00413600"/>
    <w:rsid w:val="00427CB2"/>
    <w:rsid w:val="00437FB7"/>
    <w:rsid w:val="00440727"/>
    <w:rsid w:val="00444EE4"/>
    <w:rsid w:val="00487E42"/>
    <w:rsid w:val="00493D0D"/>
    <w:rsid w:val="00494308"/>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3B7C"/>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15C3E"/>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59D3"/>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64350"/>
    <w:rsid w:val="0098583C"/>
    <w:rsid w:val="00985884"/>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C65AD"/>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6291F"/>
    <w:rsid w:val="00C901E0"/>
    <w:rsid w:val="00CB3B13"/>
    <w:rsid w:val="00CD6FFD"/>
    <w:rsid w:val="00CD728B"/>
    <w:rsid w:val="00CE4C14"/>
    <w:rsid w:val="00CF3071"/>
    <w:rsid w:val="00D039B9"/>
    <w:rsid w:val="00D114C9"/>
    <w:rsid w:val="00D1551E"/>
    <w:rsid w:val="00D356C7"/>
    <w:rsid w:val="00D37C46"/>
    <w:rsid w:val="00D55946"/>
    <w:rsid w:val="00D64A10"/>
    <w:rsid w:val="00D653BD"/>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37A5C"/>
    <w:rsid w:val="00E44045"/>
    <w:rsid w:val="00E5454A"/>
    <w:rsid w:val="00E81286"/>
    <w:rsid w:val="00E90147"/>
    <w:rsid w:val="00E90EED"/>
    <w:rsid w:val="00EA6B20"/>
    <w:rsid w:val="00EB5267"/>
    <w:rsid w:val="00ED2A28"/>
    <w:rsid w:val="00EE1722"/>
    <w:rsid w:val="00F001ED"/>
    <w:rsid w:val="00F14B88"/>
    <w:rsid w:val="00F15428"/>
    <w:rsid w:val="00F51407"/>
    <w:rsid w:val="00F52733"/>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B2A8C13"/>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DD16B-6A54-4B07-B2BE-765A26A7D2B7}">
  <ds:schemaRefs>
    <ds:schemaRef ds:uri="http://schemas.openxmlformats.org/officeDocument/2006/bibliography"/>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31</TotalTime>
  <Pages>2</Pages>
  <Words>609</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3775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13</cp:revision>
  <cp:lastPrinted>2020-02-03T22:53:00Z</cp:lastPrinted>
  <dcterms:created xsi:type="dcterms:W3CDTF">2021-09-14T02:18:00Z</dcterms:created>
  <dcterms:modified xsi:type="dcterms:W3CDTF">2024-10-05T18:54:00Z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