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6D0B" w14:textId="77777777" w:rsidR="00B84155" w:rsidRDefault="002D20A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2B7B56" wp14:editId="24276E7B">
            <wp:simplePos x="0" y="0"/>
            <wp:positionH relativeFrom="margin">
              <wp:posOffset>1924050</wp:posOffset>
            </wp:positionH>
            <wp:positionV relativeFrom="margin">
              <wp:posOffset>-285750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463621" w14:textId="77777777" w:rsidR="00B84155" w:rsidRDefault="00B84155"/>
    <w:p w14:paraId="699788D8" w14:textId="77777777" w:rsidR="00B84155" w:rsidRDefault="00B84155"/>
    <w:p w14:paraId="7569C625" w14:textId="77777777" w:rsidR="00B84155" w:rsidRDefault="00B84155"/>
    <w:p w14:paraId="75E3670F" w14:textId="77777777" w:rsidR="00B84155" w:rsidRDefault="00313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>Service Learning Officer</w:t>
      </w:r>
      <w:r>
        <w:rPr>
          <w:b/>
          <w:sz w:val="28"/>
          <w:szCs w:val="28"/>
        </w:rPr>
        <w:t xml:space="preserve"> Role Description</w:t>
      </w:r>
    </w:p>
    <w:p w14:paraId="2FF5A0C3" w14:textId="77777777" w:rsidR="00B84155" w:rsidRDefault="002D20A3" w:rsidP="00313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D252B7B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Desire to help the community </w:t>
      </w:r>
    </w:p>
    <w:p w14:paraId="16021B4D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of other non-profit organizations in the community</w:t>
      </w:r>
    </w:p>
    <w:p w14:paraId="69DE1823" w14:textId="77777777" w:rsidR="00B84155" w:rsidRDefault="002D20A3" w:rsidP="00313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0850D547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2012C11D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Organized</w:t>
      </w:r>
    </w:p>
    <w:p w14:paraId="0A87317B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lead your peers</w:t>
      </w:r>
    </w:p>
    <w:p w14:paraId="7F81FB25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Creativity </w:t>
      </w:r>
    </w:p>
    <w:p w14:paraId="388CB4E0" w14:textId="77777777" w:rsidR="00B84155" w:rsidRDefault="002D20A3" w:rsidP="00313718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Responsibilities:</w:t>
      </w:r>
    </w:p>
    <w:p w14:paraId="0903C7BA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Assist the Jr. Leaders group in doing a needs assessment to determine the needs </w:t>
      </w:r>
      <w:r>
        <w:t>within the community</w:t>
      </w:r>
      <w:r>
        <w:rPr>
          <w:color w:val="000000"/>
        </w:rPr>
        <w:t xml:space="preserve">. </w:t>
      </w:r>
    </w:p>
    <w:p w14:paraId="7111CF95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Assist Jr. Leaders in listing possible community service options and deciding which project to do.</w:t>
      </w:r>
    </w:p>
    <w:p w14:paraId="53557CFE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Assist Jr. Leaders in developing a plan to conduct the community service activity.</w:t>
      </w:r>
    </w:p>
    <w:p w14:paraId="11A8EB7A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Lead the community service project as planned.</w:t>
      </w:r>
    </w:p>
    <w:p w14:paraId="185E5A93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Monitor the activities taking place and make adjustments as needed. </w:t>
      </w:r>
    </w:p>
    <w:p w14:paraId="76C5762B" w14:textId="77777777" w:rsidR="00B84155" w:rsidRDefault="007A7C67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Document efforts with photos </w:t>
      </w:r>
      <w:r w:rsidR="002D20A3">
        <w:rPr>
          <w:color w:val="000000"/>
        </w:rPr>
        <w:t xml:space="preserve">and written notes. </w:t>
      </w:r>
    </w:p>
    <w:p w14:paraId="10533561" w14:textId="77777777" w:rsidR="00B84155" w:rsidRDefault="002D20A3" w:rsidP="0031371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Evaluate the experience with Jr. Leaders afterwards to discuss the successes and shortcomings as well as ideas for improvement or repetition.</w:t>
      </w:r>
    </w:p>
    <w:p w14:paraId="63337120" w14:textId="77777777" w:rsidR="00B84155" w:rsidRDefault="002D20A3" w:rsidP="00313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4787BCE1" w14:textId="77777777" w:rsidR="007A7C67" w:rsidRDefault="007A7C67" w:rsidP="00313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3D65DEED" w14:textId="77777777" w:rsidR="00B84155" w:rsidRDefault="002D20A3" w:rsidP="00313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Networking </w:t>
      </w:r>
      <w:r>
        <w:rPr>
          <w:sz w:val="24"/>
          <w:szCs w:val="24"/>
        </w:rPr>
        <w:t xml:space="preserve">abilities </w:t>
      </w:r>
      <w:r>
        <w:rPr>
          <w:color w:val="000000"/>
          <w:sz w:val="24"/>
          <w:szCs w:val="24"/>
        </w:rPr>
        <w:t xml:space="preserve">with local organizations </w:t>
      </w:r>
      <w:r>
        <w:rPr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 xml:space="preserve">your community </w:t>
      </w:r>
      <w:r>
        <w:rPr>
          <w:sz w:val="24"/>
          <w:szCs w:val="24"/>
        </w:rPr>
        <w:t xml:space="preserve">and beyond </w:t>
      </w:r>
    </w:p>
    <w:p w14:paraId="0826061D" w14:textId="77777777" w:rsidR="00B84155" w:rsidRDefault="007A7C67" w:rsidP="00313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 s</w:t>
      </w:r>
      <w:r w:rsidR="002D20A3">
        <w:rPr>
          <w:color w:val="000000"/>
          <w:sz w:val="24"/>
          <w:szCs w:val="24"/>
        </w:rPr>
        <w:t>kills</w:t>
      </w:r>
    </w:p>
    <w:p w14:paraId="35C53C1C" w14:textId="77777777" w:rsidR="00B84155" w:rsidRDefault="00B84155">
      <w:pPr>
        <w:ind w:left="-810"/>
        <w:rPr>
          <w:sz w:val="24"/>
          <w:szCs w:val="24"/>
        </w:rPr>
      </w:pPr>
    </w:p>
    <w:p w14:paraId="6A9FD323" w14:textId="77777777" w:rsidR="00B84155" w:rsidRDefault="00B84155">
      <w:pPr>
        <w:ind w:left="-900"/>
        <w:rPr>
          <w:sz w:val="24"/>
          <w:szCs w:val="24"/>
        </w:rPr>
      </w:pPr>
    </w:p>
    <w:p w14:paraId="1073E52C" w14:textId="77777777" w:rsidR="00B84155" w:rsidRDefault="00B84155"/>
    <w:sectPr w:rsidR="00B84155">
      <w:footerReference w:type="default" r:id="rId10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CD74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44FC23AB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D9C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38ED38" wp14:editId="5FF17873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017ADC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37D324D0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3A37FFB4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11596274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2F2A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523BC67F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485CC8"/>
    <w:rsid w:val="00563E6C"/>
    <w:rsid w:val="007A7C67"/>
    <w:rsid w:val="009306E0"/>
    <w:rsid w:val="00992A2C"/>
    <w:rsid w:val="00997C34"/>
    <w:rsid w:val="00B10D34"/>
    <w:rsid w:val="00B84155"/>
    <w:rsid w:val="00D0064E"/>
    <w:rsid w:val="00E31F5D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5B3C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5AE6443C-A505-43EF-AA6A-70E69CAE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2022-04-19T13:54:00Z</dcterms:created>
  <dcterms:modified xsi:type="dcterms:W3CDTF">2022-04-19T13:54:00Z</dcterms:modified>
</cp:coreProperties>
</file>