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5D0A" w:rsidRDefault="006C4275">
      <w:pPr>
        <w:spacing w:before="7"/>
        <w:rPr>
          <w:rFonts w:ascii="Times New Roman" w:eastAsia="Times New Roman" w:hAnsi="Times New Roman" w:cs="Times New Roman"/>
          <w:sz w:val="6"/>
          <w:szCs w:val="6"/>
        </w:rPr>
      </w:pPr>
      <w:r>
        <w:rPr>
          <w:rFonts w:ascii="Times New Roman"/>
          <w:noProof/>
          <w:spacing w:val="-8"/>
          <w:sz w:val="20"/>
        </w:rPr>
        <mc:AlternateContent>
          <mc:Choice Requires="wps">
            <w:drawing>
              <wp:anchor distT="0" distB="0" distL="114300" distR="114300" simplePos="0" relativeHeight="251658240" behindDoc="1" locked="0" layoutInCell="1" allowOverlap="1">
                <wp:simplePos x="0" y="0"/>
                <wp:positionH relativeFrom="column">
                  <wp:posOffset>2025650</wp:posOffset>
                </wp:positionH>
                <wp:positionV relativeFrom="paragraph">
                  <wp:posOffset>-19050</wp:posOffset>
                </wp:positionV>
                <wp:extent cx="4955540" cy="1524000"/>
                <wp:effectExtent l="19050" t="19050" r="26035" b="19050"/>
                <wp:wrapThrough wrapText="bothSides">
                  <wp:wrapPolygon edited="0">
                    <wp:start x="-77" y="-252"/>
                    <wp:lineTo x="-77" y="21726"/>
                    <wp:lineTo x="21677" y="21726"/>
                    <wp:lineTo x="21677" y="-252"/>
                    <wp:lineTo x="-77" y="-252"/>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5540" cy="1524000"/>
                        </a:xfrm>
                        <a:prstGeom prst="rect">
                          <a:avLst/>
                        </a:prstGeom>
                        <a:noFill/>
                        <a:ln w="38100">
                          <a:solidFill>
                            <a:srgbClr val="008000"/>
                          </a:solidFill>
                          <a:miter lim="800000"/>
                          <a:headEnd/>
                          <a:tailEnd/>
                        </a:ln>
                        <a:extLst>
                          <a:ext uri="{909E8E84-426E-40DD-AFC4-6F175D3DCCD1}">
                            <a14:hiddenFill xmlns:a14="http://schemas.microsoft.com/office/drawing/2010/main">
                              <a:solidFill>
                                <a:srgbClr val="FFFFFF"/>
                              </a:solidFill>
                            </a14:hiddenFill>
                          </a:ext>
                        </a:extLst>
                      </wps:spPr>
                      <wps:txbx>
                        <w:txbxContent>
                          <w:p w:rsidR="00A903F2" w:rsidRPr="00A903F2" w:rsidRDefault="00A903F2" w:rsidP="00A903F2">
                            <w:pPr>
                              <w:ind w:right="764"/>
                              <w:rPr>
                                <w:rFonts w:ascii="Times New Roman"/>
                                <w:color w:val="008000"/>
                                <w:spacing w:val="-1"/>
                                <w:sz w:val="2"/>
                              </w:rPr>
                            </w:pPr>
                          </w:p>
                          <w:p w:rsidR="009F5D0A" w:rsidRDefault="00A903F2" w:rsidP="00A903F2">
                            <w:pPr>
                              <w:ind w:left="720" w:right="764"/>
                              <w:jc w:val="center"/>
                              <w:rPr>
                                <w:rFonts w:ascii="Times New Roman"/>
                                <w:color w:val="008000"/>
                                <w:spacing w:val="-1"/>
                                <w:sz w:val="72"/>
                              </w:rPr>
                            </w:pPr>
                            <w:r w:rsidRPr="00A903F2">
                              <w:rPr>
                                <w:rFonts w:ascii="Times New Roman"/>
                                <w:color w:val="008000"/>
                                <w:spacing w:val="-1"/>
                                <w:sz w:val="72"/>
                              </w:rPr>
                              <w:t xml:space="preserve">Mock Stream Habitat </w:t>
                            </w:r>
                            <w:r w:rsidR="003F1324" w:rsidRPr="00A903F2">
                              <w:rPr>
                                <w:rFonts w:ascii="Times New Roman"/>
                                <w:color w:val="008000"/>
                                <w:spacing w:val="-1"/>
                                <w:sz w:val="72"/>
                              </w:rPr>
                              <w:t>Assessment</w:t>
                            </w:r>
                            <w:r>
                              <w:rPr>
                                <w:rFonts w:ascii="Times New Roman"/>
                                <w:color w:val="008000"/>
                                <w:spacing w:val="-1"/>
                                <w:sz w:val="72"/>
                              </w:rPr>
                              <w:t>:</w:t>
                            </w:r>
                          </w:p>
                          <w:p w:rsidR="00A903F2" w:rsidRPr="00A903F2" w:rsidRDefault="00A903F2" w:rsidP="00A903F2">
                            <w:pPr>
                              <w:ind w:left="720" w:right="764"/>
                              <w:jc w:val="center"/>
                              <w:rPr>
                                <w:rFonts w:ascii="Times New Roman" w:eastAsia="Times New Roman" w:hAnsi="Times New Roman" w:cs="Times New Roman"/>
                                <w:sz w:val="40"/>
                                <w:szCs w:val="52"/>
                              </w:rPr>
                            </w:pPr>
                            <w:r w:rsidRPr="00A903F2">
                              <w:rPr>
                                <w:rFonts w:ascii="Times New Roman"/>
                                <w:color w:val="008000"/>
                                <w:spacing w:val="-1"/>
                                <w:sz w:val="40"/>
                              </w:rPr>
                              <w:t>Bring</w:t>
                            </w:r>
                            <w:r>
                              <w:rPr>
                                <w:rFonts w:ascii="Times New Roman"/>
                                <w:color w:val="008000"/>
                                <w:spacing w:val="-1"/>
                                <w:sz w:val="40"/>
                              </w:rPr>
                              <w:t>ing the outside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59.5pt;margin-top:-1.5pt;width:390.2pt;height:12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" filled="f" strokecolor="green" strokeweight="3pt">
                <v:textbox inset="0,0,0,0">
                  <w:txbxContent>
                    <w:p w:rsidR="00A903F2" w:rsidRPr="00A903F2" w:rsidRDefault="00A903F2" w:rsidP="00A903F2">
                      <w:pPr>
                        <w:ind w:right="764"/>
                        <w:rPr>
                          <w:rFonts w:ascii="Times New Roman"/>
                          <w:color w:val="008000"/>
                          <w:spacing w:val="-1"/>
                          <w:sz w:val="2"/>
                        </w:rPr>
                      </w:pPr>
                    </w:p>
                    <w:p w:rsidR="009F5D0A" w:rsidRDefault="00A903F2" w:rsidP="00A903F2">
                      <w:pPr>
                        <w:ind w:left="720" w:right="764"/>
                        <w:jc w:val="center"/>
                        <w:rPr>
                          <w:rFonts w:ascii="Times New Roman"/>
                          <w:color w:val="008000"/>
                          <w:spacing w:val="-1"/>
                          <w:sz w:val="72"/>
                        </w:rPr>
                      </w:pPr>
                      <w:r w:rsidRPr="00A903F2">
                        <w:rPr>
                          <w:rFonts w:ascii="Times New Roman"/>
                          <w:color w:val="008000"/>
                          <w:spacing w:val="-1"/>
                          <w:sz w:val="72"/>
                        </w:rPr>
                        <w:t xml:space="preserve">Mock Stream Habitat </w:t>
                      </w:r>
                      <w:r w:rsidR="003F1324" w:rsidRPr="00A903F2">
                        <w:rPr>
                          <w:rFonts w:ascii="Times New Roman"/>
                          <w:color w:val="008000"/>
                          <w:spacing w:val="-1"/>
                          <w:sz w:val="72"/>
                        </w:rPr>
                        <w:t>Assessment</w:t>
                      </w:r>
                      <w:r>
                        <w:rPr>
                          <w:rFonts w:ascii="Times New Roman"/>
                          <w:color w:val="008000"/>
                          <w:spacing w:val="-1"/>
                          <w:sz w:val="72"/>
                        </w:rPr>
                        <w:t>:</w:t>
                      </w:r>
                    </w:p>
                    <w:p w:rsidR="00A903F2" w:rsidRPr="00A903F2" w:rsidRDefault="00A903F2" w:rsidP="00A903F2">
                      <w:pPr>
                        <w:ind w:left="720" w:right="764"/>
                        <w:jc w:val="center"/>
                        <w:rPr>
                          <w:rFonts w:ascii="Times New Roman" w:eastAsia="Times New Roman" w:hAnsi="Times New Roman" w:cs="Times New Roman"/>
                          <w:sz w:val="40"/>
                          <w:szCs w:val="52"/>
                        </w:rPr>
                      </w:pPr>
                      <w:r w:rsidRPr="00A903F2">
                        <w:rPr>
                          <w:rFonts w:ascii="Times New Roman"/>
                          <w:color w:val="008000"/>
                          <w:spacing w:val="-1"/>
                          <w:sz w:val="40"/>
                        </w:rPr>
                        <w:t>Bring</w:t>
                      </w:r>
                      <w:r>
                        <w:rPr>
                          <w:rFonts w:ascii="Times New Roman"/>
                          <w:color w:val="008000"/>
                          <w:spacing w:val="-1"/>
                          <w:sz w:val="40"/>
                        </w:rPr>
                        <w:t>ing the outside in!</w:t>
                      </w:r>
                    </w:p>
                  </w:txbxContent>
                </v:textbox>
                <w10:wrap type="through"/>
              </v:shape>
            </w:pict>
          </mc:Fallback>
        </mc:AlternateContent>
      </w:r>
    </w:p>
    <w:p w:rsidR="009F5D0A" w:rsidRDefault="004D1015">
      <w:pPr>
        <w:spacing w:line="200" w:lineRule="atLeast"/>
        <w:ind w:left="194"/>
        <w:rPr>
          <w:rFonts w:ascii="Times New Roman" w:eastAsia="Times New Roman" w:hAnsi="Times New Roman" w:cs="Times New Roman"/>
          <w:sz w:val="20"/>
          <w:szCs w:val="20"/>
        </w:rPr>
      </w:pPr>
      <w:r>
        <w:rPr>
          <w:b/>
          <w:i/>
          <w:noProof/>
          <w:spacing w:val="-1"/>
        </w:rPr>
        <w:drawing>
          <wp:anchor distT="0" distB="0" distL="114300" distR="114300" simplePos="0" relativeHeight="251659776" behindDoc="1" locked="0" layoutInCell="1" allowOverlap="1">
            <wp:simplePos x="0" y="0"/>
            <wp:positionH relativeFrom="column">
              <wp:posOffset>3515995</wp:posOffset>
            </wp:positionH>
            <wp:positionV relativeFrom="paragraph">
              <wp:posOffset>1656715</wp:posOffset>
            </wp:positionV>
            <wp:extent cx="3366770" cy="2247900"/>
            <wp:effectExtent l="0" t="0" r="0" b="0"/>
            <wp:wrapTight wrapText="bothSides">
              <wp:wrapPolygon edited="0">
                <wp:start x="0" y="0"/>
                <wp:lineTo x="122" y="21417"/>
                <wp:lineTo x="21388" y="21417"/>
                <wp:lineTo x="2151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66770" cy="2247900"/>
                    </a:xfrm>
                    <a:prstGeom prst="rect">
                      <a:avLst/>
                    </a:prstGeom>
                    <a:noFill/>
                  </pic:spPr>
                </pic:pic>
              </a:graphicData>
            </a:graphic>
            <wp14:sizeRelH relativeFrom="margin">
              <wp14:pctWidth>0</wp14:pctWidth>
            </wp14:sizeRelH>
            <wp14:sizeRelV relativeFrom="margin">
              <wp14:pctHeight>0</wp14:pctHeight>
            </wp14:sizeRelV>
          </wp:anchor>
        </w:drawing>
      </w:r>
      <w:r w:rsidR="006C4275">
        <w:rPr>
          <w:rFonts w:ascii="Times New Roman"/>
          <w:noProof/>
          <w:position w:val="30"/>
          <w:sz w:val="20"/>
        </w:rPr>
        <w:drawing>
          <wp:inline distT="0" distB="0" distL="0" distR="0">
            <wp:extent cx="1508635" cy="1572768"/>
            <wp:effectExtent l="0" t="0" r="0" b="0"/>
            <wp:docPr id="1" name="image1.jpeg" descr="Cl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1508635" cy="1572768"/>
                    </a:xfrm>
                    <a:prstGeom prst="rect">
                      <a:avLst/>
                    </a:prstGeom>
                  </pic:spPr>
                </pic:pic>
              </a:graphicData>
            </a:graphic>
          </wp:inline>
        </w:drawing>
      </w:r>
      <w:r w:rsidR="006C4275">
        <w:rPr>
          <w:rFonts w:ascii="Times New Roman"/>
          <w:spacing w:val="-8"/>
          <w:position w:val="30"/>
          <w:sz w:val="20"/>
        </w:rPr>
        <w:t xml:space="preserve"> </w:t>
      </w:r>
    </w:p>
    <w:p w:rsidR="009F5D0A" w:rsidRDefault="006C4275">
      <w:pPr>
        <w:pStyle w:val="Heading1"/>
        <w:spacing w:line="255" w:lineRule="exact"/>
        <w:ind w:left="119"/>
        <w:rPr>
          <w:b w:val="0"/>
          <w:bCs w:val="0"/>
        </w:rPr>
      </w:pPr>
      <w:r>
        <w:rPr>
          <w:color w:val="008000"/>
          <w:spacing w:val="-1"/>
        </w:rPr>
        <w:t>Objectives:</w:t>
      </w:r>
    </w:p>
    <w:p w:rsidR="009F5D0A" w:rsidRDefault="006C4275" w:rsidP="006C4275">
      <w:pPr>
        <w:pStyle w:val="BodyText"/>
        <w:spacing w:line="274" w:lineRule="exact"/>
        <w:ind w:left="0" w:firstLine="0"/>
      </w:pPr>
      <w:r>
        <w:rPr>
          <w:spacing w:val="-1"/>
        </w:rPr>
        <w:t>At</w:t>
      </w:r>
      <w:r>
        <w:t xml:space="preserve"> the</w:t>
      </w:r>
      <w:r>
        <w:rPr>
          <w:spacing w:val="-1"/>
        </w:rPr>
        <w:t xml:space="preserve"> end</w:t>
      </w:r>
      <w:r>
        <w:t xml:space="preserve"> of</w:t>
      </w:r>
      <w:r>
        <w:rPr>
          <w:spacing w:val="-1"/>
        </w:rPr>
        <w:t xml:space="preserve"> </w:t>
      </w:r>
      <w:r>
        <w:t xml:space="preserve">this </w:t>
      </w:r>
      <w:r w:rsidR="003F1324">
        <w:t>activity,</w:t>
      </w:r>
      <w:r>
        <w:t xml:space="preserve"> </w:t>
      </w:r>
      <w:r>
        <w:rPr>
          <w:spacing w:val="-1"/>
        </w:rPr>
        <w:t>youth</w:t>
      </w:r>
      <w:r>
        <w:t xml:space="preserve"> should be</w:t>
      </w:r>
      <w:r>
        <w:rPr>
          <w:spacing w:val="-1"/>
        </w:rPr>
        <w:t xml:space="preserve"> able </w:t>
      </w:r>
      <w:r>
        <w:t>to:</w:t>
      </w:r>
    </w:p>
    <w:p w:rsidR="003F1324" w:rsidRDefault="00A36FE3" w:rsidP="006C4275">
      <w:pPr>
        <w:pStyle w:val="ListParagraph"/>
        <w:numPr>
          <w:ilvl w:val="0"/>
          <w:numId w:val="4"/>
        </w:numPr>
        <w:ind w:left="720"/>
      </w:pPr>
      <w:r>
        <w:t>A</w:t>
      </w:r>
      <w:r w:rsidR="003F1324" w:rsidRPr="00677347">
        <w:t>ssess the overall health of a stream habitat</w:t>
      </w:r>
      <w:r w:rsidR="003F1324">
        <w:t xml:space="preserve"> </w:t>
      </w:r>
    </w:p>
    <w:p w:rsidR="00A36FE3" w:rsidRDefault="00B776A1" w:rsidP="006C4275">
      <w:pPr>
        <w:pStyle w:val="ListParagraph"/>
        <w:numPr>
          <w:ilvl w:val="0"/>
          <w:numId w:val="4"/>
        </w:numPr>
        <w:ind w:left="720"/>
      </w:pPr>
      <w:r>
        <w:t>Apply the terms abiotic and biotic</w:t>
      </w:r>
    </w:p>
    <w:p w:rsidR="00A36FE3" w:rsidRDefault="00B776A1" w:rsidP="006C4275">
      <w:pPr>
        <w:pStyle w:val="ListParagraph"/>
        <w:numPr>
          <w:ilvl w:val="0"/>
          <w:numId w:val="4"/>
        </w:numPr>
        <w:ind w:left="720"/>
      </w:pPr>
      <w:r>
        <w:t xml:space="preserve">Explain how abiotic and biotic factors relates in stream ecosystem  </w:t>
      </w:r>
    </w:p>
    <w:p w:rsidR="003F1324" w:rsidRDefault="006C4275" w:rsidP="006C4275">
      <w:pPr>
        <w:pStyle w:val="BodyText"/>
        <w:spacing w:line="274" w:lineRule="exact"/>
        <w:ind w:left="-119" w:firstLine="120"/>
      </w:pPr>
      <w:r>
        <w:t xml:space="preserve">Time to prep: 30 minutes  </w:t>
      </w:r>
    </w:p>
    <w:p w:rsidR="009F5D0A" w:rsidRDefault="006C4275" w:rsidP="006C4275">
      <w:pPr>
        <w:pStyle w:val="BodyText"/>
        <w:ind w:left="1" w:firstLine="0"/>
        <w:rPr>
          <w:spacing w:val="2"/>
        </w:rPr>
      </w:pPr>
      <w:r>
        <w:rPr>
          <w:spacing w:val="-1"/>
        </w:rPr>
        <w:t xml:space="preserve">Time </w:t>
      </w:r>
      <w:r>
        <w:t xml:space="preserve">to </w:t>
      </w:r>
      <w:r>
        <w:rPr>
          <w:spacing w:val="-1"/>
        </w:rPr>
        <w:t>complete activity:</w:t>
      </w:r>
      <w:r>
        <w:rPr>
          <w:spacing w:val="2"/>
        </w:rPr>
        <w:t xml:space="preserve"> 15-20</w:t>
      </w:r>
      <w:r w:rsidR="003F1324">
        <w:rPr>
          <w:spacing w:val="2"/>
        </w:rPr>
        <w:t xml:space="preserve"> minutes </w:t>
      </w:r>
    </w:p>
    <w:p w:rsidR="003F1324" w:rsidRDefault="003F1324" w:rsidP="006C4275">
      <w:pPr>
        <w:pStyle w:val="BodyText"/>
        <w:ind w:left="1" w:firstLine="0"/>
        <w:rPr>
          <w:spacing w:val="2"/>
        </w:rPr>
      </w:pPr>
    </w:p>
    <w:p w:rsidR="003F1324" w:rsidRDefault="003F1324" w:rsidP="006C4275">
      <w:pPr>
        <w:pStyle w:val="BodyText"/>
        <w:ind w:left="1" w:firstLine="0"/>
      </w:pPr>
      <w:r>
        <w:t xml:space="preserve">Skill level: Intermediate (grades 6-8)  </w:t>
      </w:r>
    </w:p>
    <w:p w:rsidR="004D1015" w:rsidRPr="004D1015" w:rsidRDefault="006C4275" w:rsidP="004D1015">
      <w:pPr>
        <w:pStyle w:val="Heading1"/>
        <w:spacing w:before="189" w:line="274" w:lineRule="exact"/>
        <w:ind w:left="120"/>
        <w:rPr>
          <w:color w:val="008000"/>
          <w:spacing w:val="-1"/>
        </w:rPr>
      </w:pPr>
      <w:r>
        <w:rPr>
          <w:color w:val="008000"/>
          <w:spacing w:val="-1"/>
        </w:rPr>
        <w:t>Background:</w:t>
      </w:r>
    </w:p>
    <w:p w:rsidR="003F1324" w:rsidRPr="00677347" w:rsidRDefault="003F1324" w:rsidP="002D077C">
      <w:r w:rsidRPr="00677347">
        <w:t xml:space="preserve">Why monitor streams? </w:t>
      </w:r>
    </w:p>
    <w:p w:rsidR="003F1324" w:rsidRDefault="003F1324" w:rsidP="002D077C">
      <w:pPr>
        <w:jc w:val="both"/>
      </w:pPr>
      <w:r w:rsidRPr="00677347">
        <w:t xml:space="preserve">All life depends on water and we all contribute to the </w:t>
      </w:r>
      <w:r>
        <w:t xml:space="preserve">quality of our local watershed. </w:t>
      </w:r>
      <w:r w:rsidR="00470B70">
        <w:t xml:space="preserve">Our activities and usage of </w:t>
      </w:r>
      <w:r w:rsidRPr="00677347">
        <w:t>water and land affects the quality of our drinking water and the health of aquatic plants and animals</w:t>
      </w:r>
      <w:r>
        <w:t>.</w:t>
      </w:r>
      <w:r w:rsidR="00470B70">
        <w:t xml:space="preserve"> </w:t>
      </w:r>
    </w:p>
    <w:p w:rsidR="003F1324" w:rsidRDefault="003F1324" w:rsidP="003F1324"/>
    <w:p w:rsidR="003F1324" w:rsidRPr="00677347" w:rsidRDefault="003F1324" w:rsidP="002D077C">
      <w:r w:rsidRPr="00677347">
        <w:t xml:space="preserve">How do you determine the health of a stream? </w:t>
      </w:r>
      <w:r w:rsidR="00470B70">
        <w:t xml:space="preserve"> </w:t>
      </w:r>
    </w:p>
    <w:p w:rsidR="003F1324" w:rsidRDefault="003F1324" w:rsidP="002D077C">
      <w:pPr>
        <w:jc w:val="both"/>
      </w:pPr>
      <w:r w:rsidRPr="00677347">
        <w:t>An ecosystem is a fine balance of interactions between the living (biotic) a</w:t>
      </w:r>
      <w:r>
        <w:t xml:space="preserve">nd non-living (abiotic) factors. </w:t>
      </w:r>
      <w:proofErr w:type="gramStart"/>
      <w:r>
        <w:t xml:space="preserve">To fully </w:t>
      </w:r>
      <w:r w:rsidRPr="00677347">
        <w:t>understand</w:t>
      </w:r>
      <w:proofErr w:type="gramEnd"/>
      <w:r w:rsidRPr="00677347">
        <w:t xml:space="preserve"> the health of a stream ecosystem</w:t>
      </w:r>
      <w:r w:rsidR="002674D0">
        <w:t>,</w:t>
      </w:r>
      <w:r w:rsidRPr="00677347">
        <w:t xml:space="preserve"> we must collect data on all of these factors</w:t>
      </w:r>
      <w:r>
        <w:t xml:space="preserve">. Abiotic factors </w:t>
      </w:r>
      <w:proofErr w:type="gramStart"/>
      <w:r>
        <w:t>can be measured</w:t>
      </w:r>
      <w:proofErr w:type="gramEnd"/>
      <w:r>
        <w:t xml:space="preserve"> </w:t>
      </w:r>
      <w:r w:rsidRPr="00677347">
        <w:t>by recording the water chemistry and the physical</w:t>
      </w:r>
      <w:r>
        <w:t xml:space="preserve"> characteristics of the stream. </w:t>
      </w:r>
      <w:r w:rsidRPr="00677347">
        <w:t xml:space="preserve">Biotic factors </w:t>
      </w:r>
      <w:proofErr w:type="gramStart"/>
      <w:r w:rsidRPr="00677347">
        <w:t>can be measured</w:t>
      </w:r>
      <w:proofErr w:type="gramEnd"/>
      <w:r w:rsidRPr="00677347">
        <w:t xml:space="preserve"> by collecting and identifying pollut</w:t>
      </w:r>
      <w:r>
        <w:t>ion indicator organisms such as</w:t>
      </w:r>
      <w:r w:rsidRPr="00677347">
        <w:t xml:space="preserve"> benthic macroinvertebrates</w:t>
      </w:r>
      <w:r>
        <w:t xml:space="preserve">, fish, and algae. </w:t>
      </w:r>
      <w:r w:rsidR="00542B3A">
        <w:t xml:space="preserve">Certain organisms can help indicate water quality due to how sensitive or tolerant they are to pollution. This level of sensitivity </w:t>
      </w:r>
      <w:proofErr w:type="gramStart"/>
      <w:r w:rsidR="00542B3A">
        <w:t>is quantified</w:t>
      </w:r>
      <w:proofErr w:type="gramEnd"/>
      <w:r w:rsidR="00542B3A">
        <w:t xml:space="preserve"> using what is called the Pollution Tolerant Index (PTI) </w:t>
      </w:r>
      <w:r w:rsidR="006C4275">
        <w:t xml:space="preserve">and is used </w:t>
      </w:r>
      <w:r w:rsidR="00542B3A">
        <w:t xml:space="preserve">to calculate the quality of water. The PTI takes into account the level of pollution tolerance of each organisms and the abundance of each organisms found. For instance, if mostly pollution tolerant organisms </w:t>
      </w:r>
      <w:proofErr w:type="gramStart"/>
      <w:r w:rsidR="00542B3A">
        <w:t>were found</w:t>
      </w:r>
      <w:proofErr w:type="gramEnd"/>
      <w:r w:rsidR="00542B3A">
        <w:t xml:space="preserve"> in a body of water, it would indicate the quality of water is mostly poor.</w:t>
      </w:r>
      <w:r w:rsidR="00470B70">
        <w:t xml:space="preserve"> However, if highly sensitive organisms were found </w:t>
      </w:r>
      <w:r w:rsidR="006C4275">
        <w:t xml:space="preserve">along with pollution tolerant </w:t>
      </w:r>
      <w:r w:rsidR="00470B70">
        <w:t xml:space="preserve">it would indicate good water quality.  </w:t>
      </w:r>
      <w:r w:rsidR="00542B3A">
        <w:t xml:space="preserve"> </w:t>
      </w:r>
    </w:p>
    <w:p w:rsidR="00470B70" w:rsidRDefault="006C4275">
      <w:pPr>
        <w:pStyle w:val="Heading1"/>
        <w:spacing w:before="189" w:line="274" w:lineRule="exact"/>
        <w:ind w:left="120"/>
        <w:rPr>
          <w:color w:val="008000"/>
          <w:spacing w:val="-1"/>
        </w:rPr>
      </w:pPr>
      <w:r>
        <w:rPr>
          <w:color w:val="008000"/>
          <w:spacing w:val="-1"/>
        </w:rPr>
        <w:t>Materials:</w:t>
      </w:r>
      <w:r w:rsidR="00470B70">
        <w:rPr>
          <w:color w:val="008000"/>
          <w:spacing w:val="-1"/>
        </w:rPr>
        <w:t xml:space="preserve"> </w:t>
      </w:r>
    </w:p>
    <w:p w:rsidR="009F5D0A" w:rsidRPr="003901A7" w:rsidRDefault="00470B70">
      <w:pPr>
        <w:pStyle w:val="Heading1"/>
        <w:spacing w:before="189" w:line="274" w:lineRule="exact"/>
        <w:ind w:left="120"/>
        <w:rPr>
          <w:b w:val="0"/>
          <w:spacing w:val="-1"/>
        </w:rPr>
      </w:pPr>
      <w:r w:rsidRPr="003901A7">
        <w:rPr>
          <w:b w:val="0"/>
          <w:spacing w:val="-1"/>
        </w:rPr>
        <w:t xml:space="preserve">Building your mock streams </w:t>
      </w:r>
    </w:p>
    <w:p w:rsidR="00470B70" w:rsidRPr="003901A7" w:rsidRDefault="00470B70" w:rsidP="000D0952">
      <w:pPr>
        <w:pStyle w:val="Heading1"/>
        <w:numPr>
          <w:ilvl w:val="0"/>
          <w:numId w:val="4"/>
        </w:numPr>
        <w:spacing w:before="189" w:line="274" w:lineRule="exact"/>
        <w:rPr>
          <w:b w:val="0"/>
          <w:spacing w:val="-1"/>
        </w:rPr>
      </w:pPr>
      <w:r w:rsidRPr="003901A7">
        <w:rPr>
          <w:b w:val="0"/>
          <w:spacing w:val="-1"/>
        </w:rPr>
        <w:t xml:space="preserve">3 boxes (tissues boxes or other) </w:t>
      </w:r>
    </w:p>
    <w:p w:rsidR="00470B70" w:rsidRPr="003901A7" w:rsidRDefault="00470B70" w:rsidP="000D0952">
      <w:pPr>
        <w:pStyle w:val="Heading1"/>
        <w:numPr>
          <w:ilvl w:val="0"/>
          <w:numId w:val="4"/>
        </w:numPr>
        <w:spacing w:before="189" w:line="274" w:lineRule="exact"/>
        <w:rPr>
          <w:b w:val="0"/>
          <w:spacing w:val="-1"/>
        </w:rPr>
      </w:pPr>
      <w:r w:rsidRPr="003901A7">
        <w:rPr>
          <w:b w:val="0"/>
          <w:spacing w:val="-1"/>
        </w:rPr>
        <w:t xml:space="preserve">3 pictures of different streams environments (rural, agricultural, urban) </w:t>
      </w:r>
    </w:p>
    <w:p w:rsidR="00470B70" w:rsidRPr="003901A7" w:rsidRDefault="00470B70" w:rsidP="000D0952">
      <w:pPr>
        <w:pStyle w:val="Heading1"/>
        <w:numPr>
          <w:ilvl w:val="0"/>
          <w:numId w:val="4"/>
        </w:numPr>
        <w:spacing w:before="189" w:line="274" w:lineRule="exact"/>
        <w:rPr>
          <w:b w:val="0"/>
          <w:spacing w:val="-1"/>
        </w:rPr>
      </w:pPr>
      <w:r w:rsidRPr="003901A7">
        <w:rPr>
          <w:b w:val="0"/>
          <w:spacing w:val="-1"/>
        </w:rPr>
        <w:t xml:space="preserve">Laminated cut-outs of macroinvertebrates and chemical parameters </w:t>
      </w:r>
      <w:r w:rsidR="002028AE" w:rsidRPr="003901A7">
        <w:rPr>
          <w:b w:val="0"/>
          <w:i/>
          <w:spacing w:val="-1"/>
        </w:rPr>
        <w:t>(See resources)</w:t>
      </w:r>
      <w:r w:rsidR="002028AE" w:rsidRPr="003901A7">
        <w:rPr>
          <w:b w:val="0"/>
          <w:spacing w:val="-1"/>
        </w:rPr>
        <w:t xml:space="preserve"> </w:t>
      </w:r>
    </w:p>
    <w:p w:rsidR="00470B70" w:rsidRPr="003901A7" w:rsidRDefault="00470B70" w:rsidP="000D0952">
      <w:pPr>
        <w:pStyle w:val="Heading1"/>
        <w:numPr>
          <w:ilvl w:val="0"/>
          <w:numId w:val="4"/>
        </w:numPr>
        <w:spacing w:before="189" w:line="274" w:lineRule="exact"/>
        <w:rPr>
          <w:b w:val="0"/>
          <w:spacing w:val="-1"/>
        </w:rPr>
      </w:pPr>
      <w:r w:rsidRPr="003901A7">
        <w:rPr>
          <w:b w:val="0"/>
          <w:spacing w:val="-1"/>
        </w:rPr>
        <w:t xml:space="preserve">Stream Health Data Sheets </w:t>
      </w:r>
      <w:r w:rsidR="002028AE" w:rsidRPr="003901A7">
        <w:rPr>
          <w:b w:val="0"/>
          <w:i/>
          <w:spacing w:val="-1"/>
        </w:rPr>
        <w:t>(See resources)</w:t>
      </w:r>
      <w:r w:rsidR="002028AE" w:rsidRPr="003901A7">
        <w:rPr>
          <w:b w:val="0"/>
          <w:spacing w:val="-1"/>
        </w:rPr>
        <w:t xml:space="preserve"> </w:t>
      </w:r>
    </w:p>
    <w:p w:rsidR="000D0952" w:rsidRPr="003901A7" w:rsidRDefault="000D0952" w:rsidP="000D0952">
      <w:pPr>
        <w:pStyle w:val="Heading1"/>
        <w:numPr>
          <w:ilvl w:val="0"/>
          <w:numId w:val="4"/>
        </w:numPr>
        <w:spacing w:before="189" w:line="274" w:lineRule="exact"/>
        <w:rPr>
          <w:b w:val="0"/>
          <w:spacing w:val="-1"/>
        </w:rPr>
      </w:pPr>
      <w:r w:rsidRPr="003901A7">
        <w:rPr>
          <w:b w:val="0"/>
          <w:spacing w:val="-1"/>
        </w:rPr>
        <w:t xml:space="preserve">Tape </w:t>
      </w:r>
    </w:p>
    <w:p w:rsidR="00470B70" w:rsidRPr="003901A7" w:rsidRDefault="00470B70" w:rsidP="000D0952">
      <w:pPr>
        <w:pStyle w:val="Heading1"/>
        <w:numPr>
          <w:ilvl w:val="0"/>
          <w:numId w:val="4"/>
        </w:numPr>
        <w:spacing w:before="189" w:line="274" w:lineRule="exact"/>
        <w:rPr>
          <w:b w:val="0"/>
          <w:spacing w:val="-1"/>
        </w:rPr>
      </w:pPr>
      <w:r w:rsidRPr="003901A7">
        <w:rPr>
          <w:b w:val="0"/>
          <w:spacing w:val="-1"/>
        </w:rPr>
        <w:t xml:space="preserve">Optional: </w:t>
      </w:r>
      <w:proofErr w:type="spellStart"/>
      <w:r w:rsidRPr="003901A7">
        <w:rPr>
          <w:b w:val="0"/>
          <w:spacing w:val="-1"/>
        </w:rPr>
        <w:t>WaterQuality</w:t>
      </w:r>
      <w:proofErr w:type="spellEnd"/>
      <w:r w:rsidRPr="003901A7">
        <w:rPr>
          <w:b w:val="0"/>
          <w:spacing w:val="-1"/>
        </w:rPr>
        <w:t xml:space="preserve"> app and iPad</w:t>
      </w:r>
      <w:r w:rsidR="00184908">
        <w:rPr>
          <w:b w:val="0"/>
          <w:spacing w:val="-1"/>
        </w:rPr>
        <w:t xml:space="preserve">s </w:t>
      </w:r>
    </w:p>
    <w:p w:rsidR="00470B70" w:rsidRPr="003901A7" w:rsidRDefault="00470B70" w:rsidP="00470B70">
      <w:pPr>
        <w:pStyle w:val="Heading1"/>
        <w:spacing w:before="189" w:line="274" w:lineRule="exact"/>
        <w:rPr>
          <w:b w:val="0"/>
          <w:spacing w:val="-1"/>
        </w:rPr>
      </w:pPr>
      <w:r w:rsidRPr="003901A7">
        <w:rPr>
          <w:b w:val="0"/>
          <w:spacing w:val="-1"/>
        </w:rPr>
        <w:t>Build your mock stream by taping or wra</w:t>
      </w:r>
      <w:r w:rsidR="00A36FE3" w:rsidRPr="003901A7">
        <w:rPr>
          <w:b w:val="0"/>
          <w:spacing w:val="-1"/>
        </w:rPr>
        <w:t>pping the picture of a stream</w:t>
      </w:r>
      <w:r w:rsidRPr="003901A7">
        <w:rPr>
          <w:b w:val="0"/>
          <w:spacing w:val="-1"/>
        </w:rPr>
        <w:t xml:space="preserve"> </w:t>
      </w:r>
      <w:r w:rsidR="00A36FE3" w:rsidRPr="003901A7">
        <w:rPr>
          <w:b w:val="0"/>
          <w:spacing w:val="-1"/>
        </w:rPr>
        <w:t>around the</w:t>
      </w:r>
      <w:r w:rsidRPr="003901A7">
        <w:rPr>
          <w:b w:val="0"/>
          <w:spacing w:val="-1"/>
        </w:rPr>
        <w:t xml:space="preserve"> outside of each box. Place the corresponding macroinvertebrates and chemical parameters </w:t>
      </w:r>
      <w:r w:rsidR="00184908">
        <w:rPr>
          <w:b w:val="0"/>
          <w:spacing w:val="-1"/>
        </w:rPr>
        <w:t>(as labeled</w:t>
      </w:r>
      <w:r w:rsidR="00A36FE3" w:rsidRPr="003901A7">
        <w:rPr>
          <w:b w:val="0"/>
          <w:spacing w:val="-1"/>
        </w:rPr>
        <w:t xml:space="preserve">) </w:t>
      </w:r>
      <w:r w:rsidRPr="003901A7">
        <w:rPr>
          <w:b w:val="0"/>
          <w:spacing w:val="-1"/>
        </w:rPr>
        <w:t xml:space="preserve">inside </w:t>
      </w:r>
      <w:r w:rsidR="00A36FE3" w:rsidRPr="003901A7">
        <w:rPr>
          <w:b w:val="0"/>
          <w:spacing w:val="-1"/>
        </w:rPr>
        <w:t>each</w:t>
      </w:r>
      <w:r w:rsidRPr="003901A7">
        <w:rPr>
          <w:b w:val="0"/>
          <w:spacing w:val="-1"/>
        </w:rPr>
        <w:t xml:space="preserve"> box. </w:t>
      </w:r>
    </w:p>
    <w:p w:rsidR="00470B70" w:rsidRDefault="00470B70">
      <w:pPr>
        <w:pStyle w:val="Heading1"/>
        <w:spacing w:before="189" w:line="274" w:lineRule="exact"/>
        <w:ind w:left="120"/>
        <w:rPr>
          <w:color w:val="008000"/>
          <w:spacing w:val="-1"/>
        </w:rPr>
      </w:pPr>
    </w:p>
    <w:p w:rsidR="009F5D0A" w:rsidRDefault="006C4275" w:rsidP="002D077C">
      <w:pPr>
        <w:pStyle w:val="Heading1"/>
        <w:spacing w:before="189" w:line="274" w:lineRule="exact"/>
        <w:ind w:left="0" w:firstLine="100"/>
        <w:rPr>
          <w:color w:val="008000"/>
          <w:spacing w:val="-1"/>
        </w:rPr>
      </w:pPr>
      <w:r>
        <w:rPr>
          <w:color w:val="008000"/>
          <w:spacing w:val="-1"/>
        </w:rPr>
        <w:lastRenderedPageBreak/>
        <w:t>Methods</w:t>
      </w:r>
      <w:r w:rsidR="00A36FE3">
        <w:rPr>
          <w:color w:val="008000"/>
          <w:spacing w:val="-1"/>
        </w:rPr>
        <w:t>:</w:t>
      </w:r>
    </w:p>
    <w:p w:rsidR="00A36FE3" w:rsidRPr="00A36FE3" w:rsidRDefault="00A36FE3" w:rsidP="00A36FE3">
      <w:pPr>
        <w:widowControl/>
        <w:numPr>
          <w:ilvl w:val="0"/>
          <w:numId w:val="5"/>
        </w:numPr>
        <w:contextualSpacing/>
        <w:rPr>
          <w:rFonts w:ascii="Calibri" w:eastAsia="Calibri" w:hAnsi="Calibri" w:cs="Times New Roman"/>
          <w:sz w:val="24"/>
          <w:szCs w:val="24"/>
        </w:rPr>
      </w:pPr>
      <w:r w:rsidRPr="00A36FE3">
        <w:rPr>
          <w:rFonts w:ascii="Calibri" w:eastAsia="Calibri" w:hAnsi="Calibri" w:cs="Times New Roman"/>
          <w:sz w:val="24"/>
          <w:szCs w:val="24"/>
        </w:rPr>
        <w:t>Participants will be placed into groups</w:t>
      </w:r>
      <w:r>
        <w:rPr>
          <w:rFonts w:ascii="Calibri" w:eastAsia="Calibri" w:hAnsi="Calibri" w:cs="Times New Roman"/>
          <w:sz w:val="24"/>
          <w:szCs w:val="24"/>
        </w:rPr>
        <w:t xml:space="preserve"> of 2 to 4</w:t>
      </w:r>
    </w:p>
    <w:p w:rsidR="00A36FE3" w:rsidRPr="00A36FE3" w:rsidRDefault="00A36FE3" w:rsidP="00A36FE3">
      <w:pPr>
        <w:widowControl/>
        <w:numPr>
          <w:ilvl w:val="0"/>
          <w:numId w:val="5"/>
        </w:numPr>
        <w:contextualSpacing/>
        <w:rPr>
          <w:rFonts w:ascii="Calibri" w:eastAsia="Calibri" w:hAnsi="Calibri" w:cs="Times New Roman"/>
          <w:sz w:val="24"/>
          <w:szCs w:val="24"/>
        </w:rPr>
      </w:pPr>
      <w:r w:rsidRPr="00A36FE3">
        <w:rPr>
          <w:rFonts w:ascii="Calibri" w:eastAsia="Calibri" w:hAnsi="Calibri" w:cs="Times New Roman"/>
          <w:sz w:val="24"/>
          <w:szCs w:val="24"/>
        </w:rPr>
        <w:t xml:space="preserve">Each group will receive a mock stream box and a stream health data sheet  </w:t>
      </w:r>
    </w:p>
    <w:p w:rsidR="00A36FE3" w:rsidRDefault="00A36FE3" w:rsidP="00A36FE3">
      <w:pPr>
        <w:widowControl/>
        <w:numPr>
          <w:ilvl w:val="0"/>
          <w:numId w:val="5"/>
        </w:numPr>
        <w:contextualSpacing/>
        <w:rPr>
          <w:rFonts w:ascii="Calibri" w:eastAsia="Calibri" w:hAnsi="Calibri" w:cs="Times New Roman"/>
          <w:sz w:val="24"/>
          <w:szCs w:val="24"/>
        </w:rPr>
      </w:pPr>
      <w:r w:rsidRPr="00A36FE3">
        <w:rPr>
          <w:rFonts w:ascii="Calibri" w:eastAsia="Calibri" w:hAnsi="Calibri" w:cs="Times New Roman"/>
          <w:sz w:val="24"/>
          <w:szCs w:val="24"/>
        </w:rPr>
        <w:t xml:space="preserve">Individuals will work together to collect data for the three parameters </w:t>
      </w:r>
      <w:r w:rsidR="00B776A1">
        <w:rPr>
          <w:rFonts w:ascii="Calibri" w:eastAsia="Calibri" w:hAnsi="Calibri" w:cs="Times New Roman"/>
          <w:sz w:val="24"/>
          <w:szCs w:val="24"/>
        </w:rPr>
        <w:t xml:space="preserve">(as indicated on the Stream Health Data Sheet) </w:t>
      </w:r>
      <w:r w:rsidRPr="00A36FE3">
        <w:rPr>
          <w:rFonts w:ascii="Calibri" w:eastAsia="Calibri" w:hAnsi="Calibri" w:cs="Times New Roman"/>
          <w:sz w:val="24"/>
          <w:szCs w:val="24"/>
        </w:rPr>
        <w:t xml:space="preserve">and record their data on the data sheet </w:t>
      </w:r>
    </w:p>
    <w:p w:rsidR="00A36FE3" w:rsidRPr="00A36FE3" w:rsidRDefault="00A36FE3" w:rsidP="00A36FE3">
      <w:pPr>
        <w:widowControl/>
        <w:numPr>
          <w:ilvl w:val="1"/>
          <w:numId w:val="5"/>
        </w:numPr>
        <w:contextualSpacing/>
        <w:rPr>
          <w:rFonts w:ascii="Calibri" w:eastAsia="Calibri" w:hAnsi="Calibri" w:cs="Times New Roman"/>
          <w:sz w:val="24"/>
          <w:szCs w:val="24"/>
        </w:rPr>
      </w:pPr>
      <w:r>
        <w:rPr>
          <w:rFonts w:ascii="Calibri" w:eastAsia="Calibri" w:hAnsi="Calibri" w:cs="Times New Roman"/>
          <w:sz w:val="24"/>
          <w:szCs w:val="24"/>
        </w:rPr>
        <w:t xml:space="preserve">Optional: Data </w:t>
      </w:r>
      <w:proofErr w:type="gramStart"/>
      <w:r>
        <w:rPr>
          <w:rFonts w:ascii="Calibri" w:eastAsia="Calibri" w:hAnsi="Calibri" w:cs="Times New Roman"/>
          <w:sz w:val="24"/>
          <w:szCs w:val="24"/>
        </w:rPr>
        <w:t>can also be recorded</w:t>
      </w:r>
      <w:proofErr w:type="gramEnd"/>
      <w:r>
        <w:rPr>
          <w:rFonts w:ascii="Calibri" w:eastAsia="Calibri" w:hAnsi="Calibri" w:cs="Times New Roman"/>
          <w:sz w:val="24"/>
          <w:szCs w:val="24"/>
        </w:rPr>
        <w:t xml:space="preserve"> in the water quality app for chemical and biological parameters. Physical observations </w:t>
      </w:r>
      <w:proofErr w:type="gramStart"/>
      <w:r>
        <w:rPr>
          <w:rFonts w:ascii="Calibri" w:eastAsia="Calibri" w:hAnsi="Calibri" w:cs="Times New Roman"/>
          <w:sz w:val="24"/>
          <w:szCs w:val="24"/>
        </w:rPr>
        <w:t>can be recorded</w:t>
      </w:r>
      <w:proofErr w:type="gramEnd"/>
      <w:r>
        <w:rPr>
          <w:rFonts w:ascii="Calibri" w:eastAsia="Calibri" w:hAnsi="Calibri" w:cs="Times New Roman"/>
          <w:sz w:val="24"/>
          <w:szCs w:val="24"/>
        </w:rPr>
        <w:t xml:space="preserve"> in the notes section of the app. Each parameter in the app </w:t>
      </w:r>
      <w:proofErr w:type="gramStart"/>
      <w:r>
        <w:rPr>
          <w:rFonts w:ascii="Calibri" w:eastAsia="Calibri" w:hAnsi="Calibri" w:cs="Times New Roman"/>
          <w:sz w:val="24"/>
          <w:szCs w:val="24"/>
        </w:rPr>
        <w:t>can be clicked</w:t>
      </w:r>
      <w:proofErr w:type="gramEnd"/>
      <w:r>
        <w:rPr>
          <w:rFonts w:ascii="Calibri" w:eastAsia="Calibri" w:hAnsi="Calibri" w:cs="Times New Roman"/>
          <w:sz w:val="24"/>
          <w:szCs w:val="24"/>
        </w:rPr>
        <w:t xml:space="preserve"> on to learn more about what it is, how it is measure, and how it relates to water quality. Each parameter displays this information in written form along with a graphic to aid all learners. </w:t>
      </w:r>
    </w:p>
    <w:p w:rsidR="00A36FE3" w:rsidRPr="00A36FE3" w:rsidRDefault="00A36FE3" w:rsidP="00A36FE3">
      <w:pPr>
        <w:widowControl/>
        <w:numPr>
          <w:ilvl w:val="0"/>
          <w:numId w:val="5"/>
        </w:numPr>
        <w:contextualSpacing/>
        <w:rPr>
          <w:rFonts w:ascii="Calibri" w:eastAsia="Calibri" w:hAnsi="Calibri" w:cs="Times New Roman"/>
          <w:sz w:val="24"/>
          <w:szCs w:val="24"/>
        </w:rPr>
      </w:pPr>
      <w:r w:rsidRPr="00A36FE3">
        <w:rPr>
          <w:rFonts w:ascii="Calibri" w:eastAsia="Calibri" w:hAnsi="Calibri" w:cs="Times New Roman"/>
          <w:sz w:val="24"/>
          <w:szCs w:val="24"/>
        </w:rPr>
        <w:t xml:space="preserve">Groups will then analyze their collected data to determine their streams overall health </w:t>
      </w:r>
    </w:p>
    <w:p w:rsidR="00A36FE3" w:rsidRPr="00A36FE3" w:rsidRDefault="00A36FE3" w:rsidP="00A36FE3">
      <w:pPr>
        <w:widowControl/>
        <w:numPr>
          <w:ilvl w:val="0"/>
          <w:numId w:val="5"/>
        </w:numPr>
        <w:contextualSpacing/>
        <w:rPr>
          <w:rFonts w:ascii="Calibri" w:eastAsia="Calibri" w:hAnsi="Calibri" w:cs="Times New Roman"/>
          <w:sz w:val="24"/>
          <w:szCs w:val="24"/>
        </w:rPr>
      </w:pPr>
      <w:r w:rsidRPr="00A36FE3">
        <w:rPr>
          <w:rFonts w:ascii="Calibri" w:eastAsia="Calibri" w:hAnsi="Calibri" w:cs="Times New Roman"/>
          <w:sz w:val="24"/>
          <w:szCs w:val="24"/>
        </w:rPr>
        <w:t>Each group will share their stream assessment a</w:t>
      </w:r>
      <w:r>
        <w:rPr>
          <w:rFonts w:ascii="Calibri" w:eastAsia="Calibri" w:hAnsi="Calibri" w:cs="Times New Roman"/>
          <w:sz w:val="24"/>
          <w:szCs w:val="24"/>
        </w:rPr>
        <w:t>nd support their claim with data that was collected</w:t>
      </w:r>
    </w:p>
    <w:p w:rsidR="003F1324" w:rsidRDefault="003F1324" w:rsidP="003F1324">
      <w:pPr>
        <w:pStyle w:val="Heading1"/>
        <w:spacing w:line="274" w:lineRule="exact"/>
        <w:ind w:left="0" w:firstLine="100"/>
        <w:rPr>
          <w:b w:val="0"/>
          <w:bCs w:val="0"/>
        </w:rPr>
      </w:pPr>
    </w:p>
    <w:p w:rsidR="009F5D0A" w:rsidRDefault="006C4275" w:rsidP="003F1324">
      <w:pPr>
        <w:pStyle w:val="Heading1"/>
        <w:spacing w:line="274" w:lineRule="exact"/>
        <w:ind w:left="0" w:firstLine="100"/>
        <w:rPr>
          <w:color w:val="008000"/>
          <w:spacing w:val="-1"/>
        </w:rPr>
      </w:pPr>
      <w:r>
        <w:rPr>
          <w:color w:val="008000"/>
          <w:spacing w:val="-1"/>
        </w:rPr>
        <w:t>Reflection</w:t>
      </w:r>
      <w:r>
        <w:rPr>
          <w:color w:val="008000"/>
        </w:rPr>
        <w:t xml:space="preserve"> </w:t>
      </w:r>
      <w:r>
        <w:rPr>
          <w:color w:val="008000"/>
          <w:spacing w:val="-1"/>
        </w:rPr>
        <w:t>Questions</w:t>
      </w:r>
      <w:r w:rsidR="00B776A1">
        <w:rPr>
          <w:color w:val="008000"/>
          <w:spacing w:val="-1"/>
        </w:rPr>
        <w:t>:</w:t>
      </w:r>
    </w:p>
    <w:p w:rsidR="009F5D0A" w:rsidRDefault="00B776A1">
      <w:pPr>
        <w:spacing w:before="5"/>
        <w:rPr>
          <w:rFonts w:ascii="Times New Roman" w:eastAsia="Times New Roman" w:hAnsi="Times New Roman"/>
          <w:sz w:val="24"/>
          <w:szCs w:val="24"/>
        </w:rPr>
      </w:pPr>
      <w:r>
        <w:rPr>
          <w:rFonts w:ascii="Times New Roman" w:eastAsia="Times New Roman" w:hAnsi="Times New Roman"/>
          <w:sz w:val="24"/>
          <w:szCs w:val="24"/>
        </w:rPr>
        <w:t xml:space="preserve">Why do you think we need to collect data on all three of the parameters (Physical, chemical, biological)?  </w:t>
      </w:r>
    </w:p>
    <w:p w:rsidR="00B776A1" w:rsidRDefault="00B776A1" w:rsidP="00B776A1">
      <w:pPr>
        <w:pStyle w:val="ListParagraph"/>
        <w:numPr>
          <w:ilvl w:val="0"/>
          <w:numId w:val="6"/>
        </w:numPr>
        <w:spacing w:before="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ecosystem is a balance of abiotic (non-living) and biotic (living) factors. </w:t>
      </w:r>
      <w:r w:rsidR="00061B51">
        <w:rPr>
          <w:rFonts w:ascii="Times New Roman" w:eastAsia="Times New Roman" w:hAnsi="Times New Roman" w:cs="Times New Roman"/>
          <w:sz w:val="24"/>
          <w:szCs w:val="24"/>
        </w:rPr>
        <w:t>Like any investigation, i</w:t>
      </w:r>
      <w:r>
        <w:rPr>
          <w:rFonts w:ascii="Times New Roman" w:eastAsia="Times New Roman" w:hAnsi="Times New Roman" w:cs="Times New Roman"/>
          <w:sz w:val="24"/>
          <w:szCs w:val="24"/>
        </w:rPr>
        <w:t xml:space="preserve">f we only look at one or two </w:t>
      </w:r>
      <w:r w:rsidR="00061B51">
        <w:rPr>
          <w:rFonts w:ascii="Times New Roman" w:eastAsia="Times New Roman" w:hAnsi="Times New Roman" w:cs="Times New Roman"/>
          <w:sz w:val="24"/>
          <w:szCs w:val="24"/>
        </w:rPr>
        <w:t>sides</w:t>
      </w:r>
      <w:r>
        <w:rPr>
          <w:rFonts w:ascii="Times New Roman" w:eastAsia="Times New Roman" w:hAnsi="Times New Roman" w:cs="Times New Roman"/>
          <w:sz w:val="24"/>
          <w:szCs w:val="24"/>
        </w:rPr>
        <w:t xml:space="preserve"> we may not </w:t>
      </w:r>
      <w:r w:rsidR="00061B51">
        <w:rPr>
          <w:rFonts w:ascii="Times New Roman" w:eastAsia="Times New Roman" w:hAnsi="Times New Roman" w:cs="Times New Roman"/>
          <w:sz w:val="24"/>
          <w:szCs w:val="24"/>
        </w:rPr>
        <w:t xml:space="preserve">get the full story. </w:t>
      </w:r>
    </w:p>
    <w:p w:rsidR="00B235E0" w:rsidRDefault="00B235E0" w:rsidP="00B235E0">
      <w:pPr>
        <w:spacing w:before="5"/>
        <w:rPr>
          <w:rFonts w:ascii="Times New Roman" w:eastAsia="Times New Roman" w:hAnsi="Times New Roman" w:cs="Times New Roman"/>
          <w:sz w:val="24"/>
          <w:szCs w:val="24"/>
        </w:rPr>
      </w:pPr>
    </w:p>
    <w:p w:rsidR="00B235E0" w:rsidRDefault="00B235E0" w:rsidP="00B235E0">
      <w:pPr>
        <w:spacing w:before="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if one or more of the parameters indicated an unhealthy environment? Think of your own example from this activity and explain what could have caused this? Then, what do you think could be done to correct it?  </w:t>
      </w:r>
    </w:p>
    <w:p w:rsidR="00B235E0" w:rsidRPr="00B235E0" w:rsidRDefault="004D1015" w:rsidP="00B235E0">
      <w:pPr>
        <w:pStyle w:val="ListParagraph"/>
        <w:numPr>
          <w:ilvl w:val="0"/>
          <w:numId w:val="8"/>
        </w:numPr>
        <w:spacing w:before="5"/>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E.g.</w:t>
      </w:r>
      <w:proofErr w:type="gramEnd"/>
      <w:r>
        <w:rPr>
          <w:rFonts w:ascii="Times New Roman" w:eastAsia="Times New Roman" w:hAnsi="Times New Roman" w:cs="Times New Roman"/>
          <w:sz w:val="24"/>
          <w:szCs w:val="24"/>
        </w:rPr>
        <w:t xml:space="preserve"> Agriculture stream- Chemical parameters indicated poor water quality, very high levels of nitrates and high pH. Animal waste or fertilizer running off into the stream could have cause this. To correct this, animal waste </w:t>
      </w:r>
      <w:proofErr w:type="gramStart"/>
      <w:r>
        <w:rPr>
          <w:rFonts w:ascii="Times New Roman" w:eastAsia="Times New Roman" w:hAnsi="Times New Roman" w:cs="Times New Roman"/>
          <w:sz w:val="24"/>
          <w:szCs w:val="24"/>
        </w:rPr>
        <w:t>could be picked up</w:t>
      </w:r>
      <w:proofErr w:type="gramEnd"/>
      <w:r>
        <w:rPr>
          <w:rFonts w:ascii="Times New Roman" w:eastAsia="Times New Roman" w:hAnsi="Times New Roman" w:cs="Times New Roman"/>
          <w:sz w:val="24"/>
          <w:szCs w:val="24"/>
        </w:rPr>
        <w:t xml:space="preserve"> or less fertilizer could be applied. Since the physical parameters also indicated poor water quality due to a lack of vegetation, more plants </w:t>
      </w:r>
      <w:proofErr w:type="gramStart"/>
      <w:r>
        <w:rPr>
          <w:rFonts w:ascii="Times New Roman" w:eastAsia="Times New Roman" w:hAnsi="Times New Roman" w:cs="Times New Roman"/>
          <w:sz w:val="24"/>
          <w:szCs w:val="24"/>
        </w:rPr>
        <w:t>could be planted</w:t>
      </w:r>
      <w:proofErr w:type="gramEnd"/>
      <w:r>
        <w:rPr>
          <w:rFonts w:ascii="Times New Roman" w:eastAsia="Times New Roman" w:hAnsi="Times New Roman" w:cs="Times New Roman"/>
          <w:sz w:val="24"/>
          <w:szCs w:val="24"/>
        </w:rPr>
        <w:t xml:space="preserve"> along the sides of the stream to filter land runoff. </w:t>
      </w:r>
    </w:p>
    <w:p w:rsidR="00061B51" w:rsidRDefault="00061B51" w:rsidP="00061B51">
      <w:pPr>
        <w:pStyle w:val="ListParagraph"/>
        <w:spacing w:before="5"/>
        <w:ind w:left="720"/>
        <w:rPr>
          <w:rFonts w:ascii="Times New Roman" w:eastAsia="Times New Roman" w:hAnsi="Times New Roman" w:cs="Times New Roman"/>
          <w:sz w:val="24"/>
          <w:szCs w:val="24"/>
        </w:rPr>
      </w:pPr>
    </w:p>
    <w:p w:rsidR="00061B51" w:rsidRDefault="00061B51" w:rsidP="00061B51">
      <w:pPr>
        <w:spacing w:before="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 you think of another type of environment this type of assessment </w:t>
      </w:r>
      <w:proofErr w:type="gramStart"/>
      <w:r>
        <w:rPr>
          <w:rFonts w:ascii="Times New Roman" w:eastAsia="Times New Roman" w:hAnsi="Times New Roman" w:cs="Times New Roman"/>
          <w:sz w:val="24"/>
          <w:szCs w:val="24"/>
        </w:rPr>
        <w:t>can be applied</w:t>
      </w:r>
      <w:proofErr w:type="gramEnd"/>
      <w:r>
        <w:rPr>
          <w:rFonts w:ascii="Times New Roman" w:eastAsia="Times New Roman" w:hAnsi="Times New Roman" w:cs="Times New Roman"/>
          <w:sz w:val="24"/>
          <w:szCs w:val="24"/>
        </w:rPr>
        <w:t xml:space="preserve"> to? Why might it be important to know this environment’s “full story”? </w:t>
      </w:r>
    </w:p>
    <w:p w:rsidR="00B235E0" w:rsidRPr="004D1015" w:rsidRDefault="00061B51" w:rsidP="00B235E0">
      <w:pPr>
        <w:pStyle w:val="ListParagraph"/>
        <w:numPr>
          <w:ilvl w:val="0"/>
          <w:numId w:val="7"/>
        </w:numPr>
        <w:spacing w:before="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E.g. Soil- for agriculture, it is important to know </w:t>
      </w:r>
      <w:r w:rsidR="00B235E0">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understand soil health when growing crops. Physical properties- soil texture, drainage, Chemical properties- pH, nutrients, Biological- microorganism and </w:t>
      </w:r>
      <w:r w:rsidR="00B235E0">
        <w:rPr>
          <w:rFonts w:ascii="Times New Roman" w:eastAsia="Times New Roman" w:hAnsi="Times New Roman" w:cs="Times New Roman"/>
          <w:sz w:val="24"/>
          <w:szCs w:val="24"/>
        </w:rPr>
        <w:t xml:space="preserve">other invertebrates presents.  All of these parameters determine what type of plants can grow and how well can they grow in the soil. </w:t>
      </w:r>
    </w:p>
    <w:p w:rsidR="00061B51" w:rsidRPr="00B235E0" w:rsidRDefault="00B235E0" w:rsidP="00B235E0">
      <w:pPr>
        <w:spacing w:before="5"/>
        <w:rPr>
          <w:rFonts w:ascii="Times New Roman" w:eastAsia="Times New Roman" w:hAnsi="Times New Roman" w:cs="Times New Roman"/>
          <w:sz w:val="24"/>
          <w:szCs w:val="24"/>
        </w:rPr>
      </w:pPr>
      <w:r w:rsidRPr="00B235E0">
        <w:rPr>
          <w:rFonts w:ascii="Times New Roman" w:eastAsia="Times New Roman" w:hAnsi="Times New Roman" w:cs="Times New Roman"/>
          <w:sz w:val="24"/>
          <w:szCs w:val="24"/>
        </w:rPr>
        <w:t xml:space="preserve"> </w:t>
      </w:r>
    </w:p>
    <w:p w:rsidR="009F5D0A" w:rsidRDefault="006C4275" w:rsidP="002D077C">
      <w:pPr>
        <w:pStyle w:val="Heading1"/>
        <w:spacing w:line="274" w:lineRule="exact"/>
        <w:ind w:left="0" w:firstLine="100"/>
        <w:rPr>
          <w:color w:val="008000"/>
          <w:spacing w:val="-1"/>
        </w:rPr>
      </w:pPr>
      <w:r>
        <w:rPr>
          <w:color w:val="008000"/>
          <w:spacing w:val="-1"/>
        </w:rPr>
        <w:t>Supplemental</w:t>
      </w:r>
      <w:r>
        <w:rPr>
          <w:color w:val="008000"/>
        </w:rPr>
        <w:t xml:space="preserve"> </w:t>
      </w:r>
      <w:r>
        <w:rPr>
          <w:color w:val="008000"/>
          <w:spacing w:val="-1"/>
        </w:rPr>
        <w:t>Information:</w:t>
      </w:r>
    </w:p>
    <w:p w:rsidR="00AE4753" w:rsidRDefault="00AE4753" w:rsidP="00231DB7">
      <w:pPr>
        <w:pStyle w:val="NoSpacing"/>
      </w:pPr>
      <w:r>
        <w:t xml:space="preserve">Learn more about how water quality data </w:t>
      </w:r>
      <w:proofErr w:type="gramStart"/>
      <w:r>
        <w:t>is collected</w:t>
      </w:r>
      <w:proofErr w:type="gramEnd"/>
      <w:r>
        <w:t xml:space="preserve"> throughout the state of Indiana: </w:t>
      </w:r>
      <w:hyperlink r:id="rId7" w:history="1">
        <w:r w:rsidRPr="00695B83">
          <w:rPr>
            <w:rStyle w:val="Hyperlink"/>
          </w:rPr>
          <w:t>http://www.hoosierriverwatch.com/</w:t>
        </w:r>
      </w:hyperlink>
    </w:p>
    <w:p w:rsidR="00231DB7" w:rsidRDefault="00231DB7" w:rsidP="00231DB7">
      <w:pPr>
        <w:pStyle w:val="NoSpacing"/>
      </w:pPr>
    </w:p>
    <w:p w:rsidR="00AE4753" w:rsidRDefault="00AE4753" w:rsidP="00231DB7">
      <w:pPr>
        <w:pStyle w:val="NoSpacing"/>
      </w:pPr>
      <w:r>
        <w:t xml:space="preserve">Indiana watersheds: </w:t>
      </w:r>
    </w:p>
    <w:p w:rsidR="00AE4753" w:rsidRDefault="00184908" w:rsidP="00231DB7">
      <w:pPr>
        <w:pStyle w:val="NoSpacing"/>
      </w:pPr>
      <w:hyperlink r:id="rId8" w:history="1">
        <w:r w:rsidR="00AE4753" w:rsidRPr="00695B83">
          <w:rPr>
            <w:rStyle w:val="Hyperlink"/>
          </w:rPr>
          <w:t>https://www.in.gov/idem/nps/2369.htm</w:t>
        </w:r>
      </w:hyperlink>
      <w:r w:rsidR="00231DB7">
        <w:t xml:space="preserve"> </w:t>
      </w:r>
    </w:p>
    <w:p w:rsidR="00231DB7" w:rsidRDefault="00231DB7" w:rsidP="00231DB7">
      <w:pPr>
        <w:pStyle w:val="NoSpacing"/>
      </w:pPr>
    </w:p>
    <w:p w:rsidR="00AE4753" w:rsidRDefault="00231DB7" w:rsidP="00231DB7">
      <w:pPr>
        <w:pStyle w:val="NoSpacing"/>
      </w:pPr>
      <w:r>
        <w:t xml:space="preserve">Water Science and Education: </w:t>
      </w:r>
    </w:p>
    <w:p w:rsidR="00231DB7" w:rsidRDefault="00184908" w:rsidP="00231DB7">
      <w:pPr>
        <w:pStyle w:val="NoSpacing"/>
      </w:pPr>
      <w:hyperlink r:id="rId9" w:history="1">
        <w:r w:rsidR="00231DB7" w:rsidRPr="00695B83">
          <w:rPr>
            <w:rStyle w:val="Hyperlink"/>
          </w:rPr>
          <w:t>http://www.waterontheweb.org/index.html</w:t>
        </w:r>
      </w:hyperlink>
      <w:r w:rsidR="00231DB7">
        <w:t xml:space="preserve"> </w:t>
      </w:r>
    </w:p>
    <w:p w:rsidR="00231DB7" w:rsidRDefault="00184908" w:rsidP="00231DB7">
      <w:pPr>
        <w:pStyle w:val="NoSpacing"/>
      </w:pPr>
      <w:hyperlink r:id="rId10" w:history="1">
        <w:r w:rsidR="00231DB7" w:rsidRPr="00695B83">
          <w:rPr>
            <w:rStyle w:val="Hyperlink"/>
          </w:rPr>
          <w:t>https://www.nwf.org/Educational-Resources/Educator-Tools/Lesson-Plans-and-Webinars</w:t>
        </w:r>
      </w:hyperlink>
    </w:p>
    <w:p w:rsidR="00231DB7" w:rsidRDefault="00184908" w:rsidP="00231DB7">
      <w:pPr>
        <w:pStyle w:val="Heading1"/>
        <w:spacing w:line="274" w:lineRule="exact"/>
        <w:ind w:left="0"/>
        <w:rPr>
          <w:b w:val="0"/>
          <w:bCs w:val="0"/>
        </w:rPr>
      </w:pPr>
      <w:hyperlink r:id="rId11" w:history="1">
        <w:r w:rsidR="00A903F2" w:rsidRPr="00695B83">
          <w:rPr>
            <w:rStyle w:val="Hyperlink"/>
            <w:b w:val="0"/>
            <w:bCs w:val="0"/>
          </w:rPr>
          <w:t>https://www.enviroscapes.com</w:t>
        </w:r>
      </w:hyperlink>
      <w:r w:rsidR="00A903F2">
        <w:rPr>
          <w:b w:val="0"/>
          <w:bCs w:val="0"/>
        </w:rPr>
        <w:t xml:space="preserve">  </w:t>
      </w:r>
      <w:r w:rsidR="00231DB7">
        <w:rPr>
          <w:b w:val="0"/>
          <w:bCs w:val="0"/>
        </w:rPr>
        <w:t>(</w:t>
      </w:r>
      <w:r w:rsidR="00A903F2">
        <w:rPr>
          <w:b w:val="0"/>
          <w:bCs w:val="0"/>
        </w:rPr>
        <w:t xml:space="preserve">Available to use from the State Office) </w:t>
      </w:r>
    </w:p>
    <w:p w:rsidR="00A903F2" w:rsidRPr="003F1324" w:rsidRDefault="00A903F2" w:rsidP="00231DB7">
      <w:pPr>
        <w:pStyle w:val="Heading1"/>
        <w:spacing w:line="274" w:lineRule="exact"/>
        <w:ind w:left="0"/>
        <w:rPr>
          <w:b w:val="0"/>
          <w:bCs w:val="0"/>
        </w:rPr>
      </w:pPr>
    </w:p>
    <w:p w:rsidR="003F1324" w:rsidRDefault="006C4275" w:rsidP="003F1324">
      <w:pPr>
        <w:pStyle w:val="Heading1"/>
        <w:spacing w:before="69" w:line="274" w:lineRule="exact"/>
        <w:rPr>
          <w:color w:val="008000"/>
          <w:spacing w:val="-1"/>
        </w:rPr>
      </w:pPr>
      <w:r>
        <w:rPr>
          <w:color w:val="008000"/>
          <w:spacing w:val="-1"/>
        </w:rPr>
        <w:t>Vocabulary:</w:t>
      </w:r>
      <w:r w:rsidR="003F1324">
        <w:rPr>
          <w:color w:val="008000"/>
          <w:spacing w:val="-1"/>
        </w:rPr>
        <w:t xml:space="preserve"> </w:t>
      </w:r>
    </w:p>
    <w:p w:rsidR="002D077C" w:rsidRPr="002D077C" w:rsidRDefault="002D077C" w:rsidP="002D077C">
      <w:pPr>
        <w:pStyle w:val="Heading1"/>
        <w:rPr>
          <w:b w:val="0"/>
        </w:rPr>
      </w:pPr>
      <w:r w:rsidRPr="002D077C">
        <w:rPr>
          <w:b w:val="0"/>
        </w:rPr>
        <w:t xml:space="preserve">Abiotic- the physical (non-living) parts within an environment </w:t>
      </w:r>
    </w:p>
    <w:p w:rsidR="002D077C" w:rsidRPr="002D077C" w:rsidRDefault="002D077C" w:rsidP="002D077C">
      <w:pPr>
        <w:pStyle w:val="Heading1"/>
        <w:rPr>
          <w:b w:val="0"/>
        </w:rPr>
      </w:pPr>
      <w:r w:rsidRPr="002D077C">
        <w:rPr>
          <w:b w:val="0"/>
        </w:rPr>
        <w:t xml:space="preserve">Biotic- The living organisms within an environment </w:t>
      </w:r>
    </w:p>
    <w:p w:rsidR="002D077C" w:rsidRPr="002D077C" w:rsidRDefault="002D077C" w:rsidP="002D077C">
      <w:pPr>
        <w:pStyle w:val="Heading1"/>
        <w:rPr>
          <w:b w:val="0"/>
        </w:rPr>
      </w:pPr>
      <w:r w:rsidRPr="002D077C">
        <w:rPr>
          <w:b w:val="0"/>
        </w:rPr>
        <w:t xml:space="preserve">Ecosystem- a community of organisms interacting with their physical environment  </w:t>
      </w:r>
    </w:p>
    <w:p w:rsidR="002D077C" w:rsidRPr="002D077C" w:rsidRDefault="002D077C" w:rsidP="002D077C">
      <w:pPr>
        <w:pStyle w:val="Heading1"/>
        <w:rPr>
          <w:b w:val="0"/>
        </w:rPr>
      </w:pPr>
      <w:r w:rsidRPr="002D077C">
        <w:rPr>
          <w:b w:val="0"/>
        </w:rPr>
        <w:t xml:space="preserve">Pollution- the introduction or presence of a potentially harmful substance in an environment </w:t>
      </w:r>
    </w:p>
    <w:p w:rsidR="003F1324" w:rsidRPr="002D077C" w:rsidRDefault="002D077C" w:rsidP="002D077C">
      <w:pPr>
        <w:pStyle w:val="Heading1"/>
        <w:rPr>
          <w:b w:val="0"/>
        </w:rPr>
      </w:pPr>
      <w:r w:rsidRPr="002D077C">
        <w:rPr>
          <w:b w:val="0"/>
        </w:rPr>
        <w:t xml:space="preserve">Watershed- Where water present on land drains and collects into a river system or other body of water </w:t>
      </w:r>
    </w:p>
    <w:p w:rsidR="003F1324" w:rsidRDefault="003F1324">
      <w:pPr>
        <w:pStyle w:val="Heading1"/>
        <w:spacing w:before="69" w:line="274" w:lineRule="exact"/>
        <w:rPr>
          <w:b w:val="0"/>
          <w:bCs w:val="0"/>
        </w:rPr>
      </w:pPr>
    </w:p>
    <w:p w:rsidR="002028AE" w:rsidRDefault="002028AE">
      <w:pPr>
        <w:pStyle w:val="Heading1"/>
        <w:spacing w:before="69" w:line="274" w:lineRule="exact"/>
        <w:rPr>
          <w:color w:val="008000"/>
          <w:spacing w:val="-1"/>
        </w:rPr>
      </w:pPr>
      <w:r>
        <w:rPr>
          <w:color w:val="008000"/>
          <w:spacing w:val="-1"/>
        </w:rPr>
        <w:lastRenderedPageBreak/>
        <w:t xml:space="preserve">Resources: </w:t>
      </w:r>
    </w:p>
    <w:p w:rsidR="002028AE" w:rsidRPr="002028AE" w:rsidRDefault="002028AE">
      <w:pPr>
        <w:pStyle w:val="Heading1"/>
        <w:spacing w:before="69" w:line="274" w:lineRule="exact"/>
        <w:rPr>
          <w:i/>
          <w:noProof/>
        </w:rPr>
      </w:pPr>
      <w:r w:rsidRPr="002028AE">
        <w:rPr>
          <w:i/>
          <w:color w:val="008000"/>
          <w:spacing w:val="-1"/>
        </w:rPr>
        <w:t>Macroinvertebrate cut-outs</w:t>
      </w:r>
      <w:r w:rsidR="003901A7">
        <w:rPr>
          <w:i/>
          <w:color w:val="008000"/>
          <w:spacing w:val="-1"/>
        </w:rPr>
        <w:t xml:space="preserve"> (Biological parameters) </w:t>
      </w:r>
      <w:r w:rsidRPr="002028AE">
        <w:rPr>
          <w:i/>
          <w:color w:val="008000"/>
          <w:spacing w:val="-1"/>
        </w:rPr>
        <w:t xml:space="preserve"> </w:t>
      </w:r>
    </w:p>
    <w:p w:rsidR="002028AE" w:rsidRDefault="002028AE">
      <w:pPr>
        <w:pStyle w:val="Heading1"/>
        <w:spacing w:before="69" w:line="274" w:lineRule="exact"/>
        <w:rPr>
          <w:noProof/>
        </w:rPr>
      </w:pPr>
      <w:r>
        <w:rPr>
          <w:noProof/>
        </w:rPr>
        <w:drawing>
          <wp:anchor distT="0" distB="0" distL="114300" distR="114300" simplePos="0" relativeHeight="251660800" behindDoc="0" locked="0" layoutInCell="1" allowOverlap="1">
            <wp:simplePos x="0" y="0"/>
            <wp:positionH relativeFrom="column">
              <wp:posOffset>-26035</wp:posOffset>
            </wp:positionH>
            <wp:positionV relativeFrom="paragraph">
              <wp:posOffset>154569</wp:posOffset>
            </wp:positionV>
            <wp:extent cx="6852209" cy="5486400"/>
            <wp:effectExtent l="0" t="0" r="635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14785"/>
                    <a:stretch/>
                  </pic:blipFill>
                  <pic:spPr bwMode="auto">
                    <a:xfrm>
                      <a:off x="0" y="0"/>
                      <a:ext cx="6852209" cy="548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028AE" w:rsidRDefault="002028AE">
      <w:pPr>
        <w:pStyle w:val="Heading1"/>
        <w:spacing w:before="69" w:line="274" w:lineRule="exact"/>
        <w:rPr>
          <w:noProof/>
        </w:rPr>
      </w:pPr>
    </w:p>
    <w:p w:rsidR="002028AE" w:rsidRDefault="002028AE">
      <w:pPr>
        <w:pStyle w:val="Heading1"/>
        <w:spacing w:before="69" w:line="274" w:lineRule="exact"/>
        <w:rPr>
          <w:b w:val="0"/>
          <w:bCs w:val="0"/>
        </w:rPr>
      </w:pPr>
    </w:p>
    <w:p w:rsidR="002028AE" w:rsidRDefault="002028AE">
      <w:pPr>
        <w:pStyle w:val="Heading1"/>
        <w:spacing w:before="69" w:line="274" w:lineRule="exact"/>
        <w:rPr>
          <w:b w:val="0"/>
          <w:bCs w:val="0"/>
        </w:rPr>
      </w:pPr>
    </w:p>
    <w:p w:rsidR="002028AE" w:rsidRDefault="002028AE">
      <w:pPr>
        <w:pStyle w:val="Heading1"/>
        <w:spacing w:before="69" w:line="274" w:lineRule="exact"/>
        <w:rPr>
          <w:b w:val="0"/>
          <w:bCs w:val="0"/>
        </w:rPr>
      </w:pPr>
    </w:p>
    <w:p w:rsidR="002028AE" w:rsidRDefault="002028AE">
      <w:pPr>
        <w:pStyle w:val="Heading1"/>
        <w:spacing w:before="69" w:line="274" w:lineRule="exact"/>
        <w:rPr>
          <w:b w:val="0"/>
          <w:bCs w:val="0"/>
        </w:rPr>
      </w:pPr>
    </w:p>
    <w:p w:rsidR="002028AE" w:rsidRDefault="002028AE">
      <w:pPr>
        <w:pStyle w:val="Heading1"/>
        <w:spacing w:before="69" w:line="274" w:lineRule="exact"/>
        <w:rPr>
          <w:b w:val="0"/>
          <w:bCs w:val="0"/>
        </w:rPr>
      </w:pPr>
    </w:p>
    <w:p w:rsidR="002028AE" w:rsidRDefault="002028AE">
      <w:pPr>
        <w:pStyle w:val="Heading1"/>
        <w:spacing w:before="69" w:line="274" w:lineRule="exact"/>
        <w:rPr>
          <w:b w:val="0"/>
          <w:bCs w:val="0"/>
        </w:rPr>
      </w:pPr>
    </w:p>
    <w:p w:rsidR="002028AE" w:rsidRDefault="002028AE">
      <w:pPr>
        <w:pStyle w:val="Heading1"/>
        <w:spacing w:before="69" w:line="274" w:lineRule="exact"/>
        <w:rPr>
          <w:b w:val="0"/>
          <w:bCs w:val="0"/>
        </w:rPr>
      </w:pPr>
    </w:p>
    <w:p w:rsidR="002028AE" w:rsidRDefault="002028AE">
      <w:pPr>
        <w:pStyle w:val="Heading1"/>
        <w:spacing w:before="69" w:line="274" w:lineRule="exact"/>
        <w:rPr>
          <w:b w:val="0"/>
          <w:bCs w:val="0"/>
        </w:rPr>
      </w:pPr>
    </w:p>
    <w:p w:rsidR="002028AE" w:rsidRDefault="002028AE">
      <w:pPr>
        <w:pStyle w:val="Heading1"/>
        <w:spacing w:before="69" w:line="274" w:lineRule="exact"/>
        <w:rPr>
          <w:b w:val="0"/>
          <w:bCs w:val="0"/>
        </w:rPr>
      </w:pPr>
    </w:p>
    <w:p w:rsidR="000D0952" w:rsidRDefault="000D0952">
      <w:pPr>
        <w:pStyle w:val="Heading1"/>
        <w:spacing w:before="69" w:line="274" w:lineRule="exact"/>
        <w:rPr>
          <w:b w:val="0"/>
          <w:bCs w:val="0"/>
        </w:rPr>
      </w:pPr>
    </w:p>
    <w:p w:rsidR="002028AE" w:rsidRDefault="002028AE">
      <w:pPr>
        <w:pStyle w:val="Heading1"/>
        <w:spacing w:before="69" w:line="274" w:lineRule="exact"/>
        <w:rPr>
          <w:b w:val="0"/>
          <w:bCs w:val="0"/>
        </w:rPr>
      </w:pPr>
    </w:p>
    <w:p w:rsidR="002028AE" w:rsidRDefault="002028AE">
      <w:pPr>
        <w:pStyle w:val="Heading1"/>
        <w:spacing w:before="69" w:line="274" w:lineRule="exact"/>
        <w:rPr>
          <w:b w:val="0"/>
          <w:bCs w:val="0"/>
        </w:rPr>
      </w:pPr>
    </w:p>
    <w:p w:rsidR="002028AE" w:rsidRDefault="002028AE">
      <w:pPr>
        <w:pStyle w:val="Heading1"/>
        <w:spacing w:before="69" w:line="274" w:lineRule="exact"/>
        <w:rPr>
          <w:b w:val="0"/>
          <w:bCs w:val="0"/>
        </w:rPr>
      </w:pPr>
    </w:p>
    <w:p w:rsidR="002028AE" w:rsidRDefault="002028AE">
      <w:pPr>
        <w:pStyle w:val="Heading1"/>
        <w:spacing w:before="69" w:line="274" w:lineRule="exact"/>
        <w:rPr>
          <w:b w:val="0"/>
          <w:bCs w:val="0"/>
        </w:rPr>
      </w:pPr>
    </w:p>
    <w:p w:rsidR="002028AE" w:rsidRDefault="002028AE">
      <w:pPr>
        <w:pStyle w:val="Heading1"/>
        <w:spacing w:before="69" w:line="274" w:lineRule="exact"/>
        <w:rPr>
          <w:b w:val="0"/>
          <w:bCs w:val="0"/>
        </w:rPr>
      </w:pPr>
    </w:p>
    <w:p w:rsidR="002028AE" w:rsidRDefault="002028AE">
      <w:pPr>
        <w:pStyle w:val="Heading1"/>
        <w:spacing w:before="69" w:line="274" w:lineRule="exact"/>
        <w:rPr>
          <w:b w:val="0"/>
          <w:bCs w:val="0"/>
        </w:rPr>
      </w:pPr>
    </w:p>
    <w:p w:rsidR="002028AE" w:rsidRDefault="002028AE">
      <w:pPr>
        <w:pStyle w:val="Heading1"/>
        <w:spacing w:before="69" w:line="274" w:lineRule="exact"/>
        <w:rPr>
          <w:b w:val="0"/>
          <w:bCs w:val="0"/>
        </w:rPr>
      </w:pPr>
    </w:p>
    <w:p w:rsidR="002028AE" w:rsidRDefault="002028AE">
      <w:pPr>
        <w:pStyle w:val="Heading1"/>
        <w:spacing w:before="69" w:line="274" w:lineRule="exact"/>
        <w:rPr>
          <w:b w:val="0"/>
          <w:bCs w:val="0"/>
        </w:rPr>
      </w:pPr>
    </w:p>
    <w:p w:rsidR="002028AE" w:rsidRDefault="002028AE">
      <w:pPr>
        <w:pStyle w:val="Heading1"/>
        <w:spacing w:before="69" w:line="274" w:lineRule="exact"/>
        <w:rPr>
          <w:b w:val="0"/>
          <w:bCs w:val="0"/>
        </w:rPr>
      </w:pPr>
    </w:p>
    <w:p w:rsidR="002028AE" w:rsidRDefault="002028AE">
      <w:pPr>
        <w:pStyle w:val="Heading1"/>
        <w:spacing w:before="69" w:line="274" w:lineRule="exact"/>
        <w:rPr>
          <w:b w:val="0"/>
          <w:bCs w:val="0"/>
        </w:rPr>
      </w:pPr>
    </w:p>
    <w:p w:rsidR="002028AE" w:rsidRDefault="002028AE">
      <w:pPr>
        <w:pStyle w:val="Heading1"/>
        <w:spacing w:before="69" w:line="274" w:lineRule="exact"/>
        <w:rPr>
          <w:b w:val="0"/>
          <w:bCs w:val="0"/>
        </w:rPr>
      </w:pPr>
    </w:p>
    <w:p w:rsidR="002028AE" w:rsidRDefault="002028AE">
      <w:pPr>
        <w:pStyle w:val="Heading1"/>
        <w:spacing w:before="69" w:line="274" w:lineRule="exact"/>
        <w:rPr>
          <w:b w:val="0"/>
          <w:bCs w:val="0"/>
        </w:rPr>
      </w:pPr>
    </w:p>
    <w:p w:rsidR="002028AE" w:rsidRDefault="002028AE">
      <w:pPr>
        <w:pStyle w:val="Heading1"/>
        <w:spacing w:before="69" w:line="274" w:lineRule="exact"/>
        <w:rPr>
          <w:b w:val="0"/>
          <w:bCs w:val="0"/>
        </w:rPr>
      </w:pPr>
    </w:p>
    <w:p w:rsidR="002028AE" w:rsidRDefault="002028AE">
      <w:pPr>
        <w:pStyle w:val="Heading1"/>
        <w:spacing w:before="69" w:line="274" w:lineRule="exact"/>
        <w:rPr>
          <w:b w:val="0"/>
          <w:bCs w:val="0"/>
        </w:rPr>
      </w:pPr>
    </w:p>
    <w:p w:rsidR="002028AE" w:rsidRDefault="00184908">
      <w:pPr>
        <w:pStyle w:val="Heading1"/>
        <w:spacing w:before="69" w:line="274" w:lineRule="exact"/>
        <w:rPr>
          <w:b w:val="0"/>
          <w:bCs w:val="0"/>
        </w:rPr>
      </w:pPr>
      <w:r>
        <w:rPr>
          <w:b w:val="0"/>
          <w:bCs w:val="0"/>
          <w:noProof/>
        </w:rPr>
        <w:drawing>
          <wp:anchor distT="0" distB="0" distL="114300" distR="114300" simplePos="0" relativeHeight="251661824" behindDoc="0" locked="0" layoutInCell="1" allowOverlap="1">
            <wp:simplePos x="0" y="0"/>
            <wp:positionH relativeFrom="column">
              <wp:posOffset>-108692</wp:posOffset>
            </wp:positionH>
            <wp:positionV relativeFrom="paragraph">
              <wp:posOffset>105105</wp:posOffset>
            </wp:positionV>
            <wp:extent cx="7098665" cy="3039110"/>
            <wp:effectExtent l="0" t="0" r="6985" b="889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g macros.PNG"/>
                    <pic:cNvPicPr/>
                  </pic:nvPicPr>
                  <pic:blipFill>
                    <a:blip r:embed="rId13">
                      <a:extLst>
                        <a:ext uri="{28A0092B-C50C-407E-A947-70E740481C1C}">
                          <a14:useLocalDpi xmlns:a14="http://schemas.microsoft.com/office/drawing/2010/main" val="0"/>
                        </a:ext>
                      </a:extLst>
                    </a:blip>
                    <a:stretch>
                      <a:fillRect/>
                    </a:stretch>
                  </pic:blipFill>
                  <pic:spPr>
                    <a:xfrm>
                      <a:off x="0" y="0"/>
                      <a:ext cx="7102366" cy="3040694"/>
                    </a:xfrm>
                    <a:prstGeom prst="rect">
                      <a:avLst/>
                    </a:prstGeom>
                  </pic:spPr>
                </pic:pic>
              </a:graphicData>
            </a:graphic>
            <wp14:sizeRelH relativeFrom="page">
              <wp14:pctWidth>0</wp14:pctWidth>
            </wp14:sizeRelH>
            <wp14:sizeRelV relativeFrom="page">
              <wp14:pctHeight>0</wp14:pctHeight>
            </wp14:sizeRelV>
          </wp:anchor>
        </w:drawing>
      </w:r>
    </w:p>
    <w:p w:rsidR="002028AE" w:rsidRDefault="002028AE">
      <w:pPr>
        <w:pStyle w:val="Heading1"/>
        <w:spacing w:before="69" w:line="274" w:lineRule="exact"/>
        <w:rPr>
          <w:b w:val="0"/>
          <w:bCs w:val="0"/>
        </w:rPr>
      </w:pPr>
    </w:p>
    <w:p w:rsidR="002028AE" w:rsidRDefault="002028AE">
      <w:pPr>
        <w:pStyle w:val="Heading1"/>
        <w:spacing w:before="69" w:line="274" w:lineRule="exact"/>
        <w:rPr>
          <w:b w:val="0"/>
          <w:bCs w:val="0"/>
        </w:rPr>
      </w:pPr>
    </w:p>
    <w:p w:rsidR="002028AE" w:rsidRDefault="002028AE">
      <w:pPr>
        <w:pStyle w:val="Heading1"/>
        <w:spacing w:before="69" w:line="274" w:lineRule="exact"/>
        <w:rPr>
          <w:b w:val="0"/>
          <w:bCs w:val="0"/>
        </w:rPr>
      </w:pPr>
    </w:p>
    <w:p w:rsidR="002028AE" w:rsidRDefault="002028AE">
      <w:pPr>
        <w:pStyle w:val="Heading1"/>
        <w:spacing w:before="69" w:line="274" w:lineRule="exact"/>
        <w:rPr>
          <w:b w:val="0"/>
          <w:bCs w:val="0"/>
        </w:rPr>
      </w:pPr>
    </w:p>
    <w:p w:rsidR="002028AE" w:rsidRDefault="002028AE">
      <w:pPr>
        <w:pStyle w:val="Heading1"/>
        <w:spacing w:before="69" w:line="274" w:lineRule="exact"/>
        <w:rPr>
          <w:b w:val="0"/>
          <w:bCs w:val="0"/>
        </w:rPr>
      </w:pPr>
    </w:p>
    <w:p w:rsidR="002028AE" w:rsidRDefault="002028AE">
      <w:pPr>
        <w:pStyle w:val="Heading1"/>
        <w:spacing w:before="69" w:line="274" w:lineRule="exact"/>
        <w:rPr>
          <w:b w:val="0"/>
          <w:bCs w:val="0"/>
        </w:rPr>
      </w:pPr>
    </w:p>
    <w:p w:rsidR="002028AE" w:rsidRDefault="002028AE">
      <w:pPr>
        <w:pStyle w:val="Heading1"/>
        <w:spacing w:before="69" w:line="274" w:lineRule="exact"/>
        <w:rPr>
          <w:b w:val="0"/>
          <w:bCs w:val="0"/>
        </w:rPr>
      </w:pPr>
    </w:p>
    <w:p w:rsidR="002028AE" w:rsidRDefault="002028AE">
      <w:pPr>
        <w:pStyle w:val="Heading1"/>
        <w:spacing w:before="69" w:line="274" w:lineRule="exact"/>
        <w:rPr>
          <w:b w:val="0"/>
          <w:bCs w:val="0"/>
        </w:rPr>
      </w:pPr>
    </w:p>
    <w:p w:rsidR="002028AE" w:rsidRDefault="002028AE">
      <w:pPr>
        <w:pStyle w:val="Heading1"/>
        <w:spacing w:before="69" w:line="274" w:lineRule="exact"/>
        <w:rPr>
          <w:b w:val="0"/>
          <w:bCs w:val="0"/>
        </w:rPr>
      </w:pPr>
    </w:p>
    <w:p w:rsidR="002028AE" w:rsidRDefault="002028AE">
      <w:pPr>
        <w:pStyle w:val="Heading1"/>
        <w:spacing w:before="69" w:line="274" w:lineRule="exact"/>
        <w:rPr>
          <w:b w:val="0"/>
          <w:bCs w:val="0"/>
        </w:rPr>
      </w:pPr>
    </w:p>
    <w:p w:rsidR="002028AE" w:rsidRDefault="002028AE">
      <w:pPr>
        <w:pStyle w:val="Heading1"/>
        <w:spacing w:before="69" w:line="274" w:lineRule="exact"/>
        <w:rPr>
          <w:b w:val="0"/>
          <w:bCs w:val="0"/>
        </w:rPr>
      </w:pPr>
    </w:p>
    <w:p w:rsidR="002028AE" w:rsidRDefault="002028AE">
      <w:pPr>
        <w:pStyle w:val="Heading1"/>
        <w:spacing w:before="69" w:line="274" w:lineRule="exact"/>
        <w:rPr>
          <w:b w:val="0"/>
          <w:bCs w:val="0"/>
        </w:rPr>
      </w:pPr>
    </w:p>
    <w:p w:rsidR="002028AE" w:rsidRDefault="002028AE">
      <w:pPr>
        <w:pStyle w:val="Heading1"/>
        <w:spacing w:before="69" w:line="274" w:lineRule="exact"/>
        <w:rPr>
          <w:b w:val="0"/>
          <w:bCs w:val="0"/>
        </w:rPr>
      </w:pPr>
    </w:p>
    <w:p w:rsidR="002028AE" w:rsidRDefault="002028AE">
      <w:pPr>
        <w:pStyle w:val="Heading1"/>
        <w:spacing w:before="69" w:line="274" w:lineRule="exact"/>
        <w:rPr>
          <w:b w:val="0"/>
          <w:bCs w:val="0"/>
        </w:rPr>
      </w:pPr>
    </w:p>
    <w:p w:rsidR="002028AE" w:rsidRDefault="00184908">
      <w:pPr>
        <w:pStyle w:val="Heading1"/>
        <w:spacing w:before="69" w:line="274" w:lineRule="exact"/>
        <w:rPr>
          <w:b w:val="0"/>
          <w:bCs w:val="0"/>
        </w:rPr>
      </w:pPr>
      <w:r>
        <w:rPr>
          <w:noProof/>
        </w:rPr>
        <w:lastRenderedPageBreak/>
        <w:drawing>
          <wp:anchor distT="0" distB="0" distL="114300" distR="114300" simplePos="0" relativeHeight="251662848" behindDoc="0" locked="0" layoutInCell="1" allowOverlap="1">
            <wp:simplePos x="0" y="0"/>
            <wp:positionH relativeFrom="column">
              <wp:posOffset>-108585</wp:posOffset>
            </wp:positionH>
            <wp:positionV relativeFrom="paragraph">
              <wp:posOffset>-97997</wp:posOffset>
            </wp:positionV>
            <wp:extent cx="7160821" cy="1671947"/>
            <wp:effectExtent l="0" t="0" r="2540" b="508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160821" cy="1671947"/>
                    </a:xfrm>
                    <a:prstGeom prst="rect">
                      <a:avLst/>
                    </a:prstGeom>
                  </pic:spPr>
                </pic:pic>
              </a:graphicData>
            </a:graphic>
            <wp14:sizeRelH relativeFrom="page">
              <wp14:pctWidth>0</wp14:pctWidth>
            </wp14:sizeRelH>
            <wp14:sizeRelV relativeFrom="page">
              <wp14:pctHeight>0</wp14:pctHeight>
            </wp14:sizeRelV>
          </wp:anchor>
        </w:drawing>
      </w:r>
    </w:p>
    <w:p w:rsidR="002028AE" w:rsidRDefault="002028AE" w:rsidP="002028AE">
      <w:pPr>
        <w:pStyle w:val="Heading1"/>
        <w:spacing w:before="69" w:line="274" w:lineRule="exact"/>
        <w:ind w:left="0"/>
        <w:rPr>
          <w:b w:val="0"/>
          <w:bCs w:val="0"/>
        </w:rPr>
      </w:pPr>
    </w:p>
    <w:p w:rsidR="002028AE" w:rsidRDefault="002028AE" w:rsidP="002028AE">
      <w:pPr>
        <w:pStyle w:val="Heading1"/>
        <w:spacing w:before="69" w:line="274" w:lineRule="exact"/>
        <w:ind w:left="0"/>
        <w:rPr>
          <w:b w:val="0"/>
          <w:bCs w:val="0"/>
        </w:rPr>
      </w:pPr>
    </w:p>
    <w:p w:rsidR="002028AE" w:rsidRDefault="002028AE" w:rsidP="002028AE">
      <w:pPr>
        <w:pStyle w:val="Heading1"/>
        <w:spacing w:before="69" w:line="274" w:lineRule="exact"/>
        <w:ind w:left="0"/>
        <w:rPr>
          <w:b w:val="0"/>
          <w:bCs w:val="0"/>
        </w:rPr>
      </w:pPr>
    </w:p>
    <w:p w:rsidR="002028AE" w:rsidRDefault="002028AE" w:rsidP="002028AE">
      <w:pPr>
        <w:pStyle w:val="Heading1"/>
        <w:spacing w:before="69" w:line="274" w:lineRule="exact"/>
        <w:ind w:left="0"/>
        <w:rPr>
          <w:b w:val="0"/>
          <w:bCs w:val="0"/>
        </w:rPr>
      </w:pPr>
    </w:p>
    <w:p w:rsidR="002028AE" w:rsidRDefault="002028AE" w:rsidP="002028AE">
      <w:pPr>
        <w:pStyle w:val="Heading1"/>
        <w:spacing w:before="69" w:line="274" w:lineRule="exact"/>
        <w:ind w:left="0"/>
        <w:rPr>
          <w:b w:val="0"/>
          <w:bCs w:val="0"/>
        </w:rPr>
      </w:pPr>
    </w:p>
    <w:p w:rsidR="002028AE" w:rsidRDefault="002028AE" w:rsidP="002028AE">
      <w:pPr>
        <w:pStyle w:val="Heading1"/>
        <w:spacing w:before="69" w:line="274" w:lineRule="exact"/>
        <w:ind w:left="0"/>
        <w:rPr>
          <w:b w:val="0"/>
          <w:bCs w:val="0"/>
        </w:rPr>
      </w:pPr>
    </w:p>
    <w:p w:rsidR="002028AE" w:rsidRDefault="002028AE" w:rsidP="002028AE">
      <w:pPr>
        <w:pStyle w:val="Heading1"/>
        <w:spacing w:before="69" w:line="274" w:lineRule="exact"/>
        <w:ind w:left="0"/>
        <w:rPr>
          <w:b w:val="0"/>
          <w:bCs w:val="0"/>
        </w:rPr>
      </w:pPr>
    </w:p>
    <w:p w:rsidR="002028AE" w:rsidRDefault="002028AE" w:rsidP="002028AE">
      <w:pPr>
        <w:pStyle w:val="Heading1"/>
        <w:spacing w:before="69" w:line="274" w:lineRule="exact"/>
        <w:ind w:left="0"/>
        <w:rPr>
          <w:b w:val="0"/>
          <w:bCs w:val="0"/>
        </w:rPr>
      </w:pPr>
    </w:p>
    <w:p w:rsidR="002028AE" w:rsidRDefault="002028AE" w:rsidP="002028AE">
      <w:pPr>
        <w:rPr>
          <w:rFonts w:ascii="Arial Narrow" w:hAnsi="Arial Narrow" w:cs="Arial Narrow"/>
          <w:color w:val="000000"/>
          <w:sz w:val="26"/>
          <w:szCs w:val="26"/>
        </w:rPr>
      </w:pPr>
      <w:r>
        <w:rPr>
          <w:rFonts w:ascii="Arial Narrow" w:hAnsi="Arial Narrow" w:cs="Arial Narrow"/>
          <w:color w:val="000000"/>
          <w:sz w:val="26"/>
          <w:szCs w:val="26"/>
        </w:rPr>
        <w:t>Source of macroinvertebrate images:</w:t>
      </w:r>
    </w:p>
    <w:p w:rsidR="002028AE" w:rsidRDefault="002028AE" w:rsidP="002028AE">
      <w:pPr>
        <w:rPr>
          <w:rFonts w:ascii="Arial Narrow" w:hAnsi="Arial Narrow" w:cs="Arial Narrow"/>
          <w:color w:val="000000"/>
          <w:sz w:val="26"/>
          <w:szCs w:val="26"/>
        </w:rPr>
      </w:pPr>
      <w:r w:rsidRPr="00103D48">
        <w:rPr>
          <w:rFonts w:ascii="Arial Narrow" w:hAnsi="Arial Narrow" w:cs="Arial Narrow"/>
          <w:color w:val="000000"/>
          <w:sz w:val="26"/>
          <w:szCs w:val="26"/>
        </w:rPr>
        <w:t>Kentucky River Water Watch</w:t>
      </w:r>
    </w:p>
    <w:p w:rsidR="002028AE" w:rsidRDefault="002028AE" w:rsidP="002028AE">
      <w:pPr>
        <w:rPr>
          <w:rFonts w:ascii="Arial Narrow" w:hAnsi="Arial Narrow" w:cs="Arial Narrow"/>
          <w:color w:val="000000"/>
          <w:sz w:val="26"/>
          <w:szCs w:val="26"/>
        </w:rPr>
      </w:pPr>
      <w:r w:rsidRPr="00103D48">
        <w:rPr>
          <w:rFonts w:ascii="Arial Narrow" w:hAnsi="Arial Narrow" w:cs="Arial Narrow"/>
          <w:color w:val="000000"/>
          <w:sz w:val="26"/>
          <w:szCs w:val="26"/>
        </w:rPr>
        <w:t>Administered by the Kentucky Water Resources Research Institute, University of Kentucky</w:t>
      </w:r>
    </w:p>
    <w:p w:rsidR="002028AE" w:rsidRDefault="002028AE" w:rsidP="002028AE">
      <w:pPr>
        <w:pStyle w:val="Heading1"/>
        <w:spacing w:before="69" w:line="274" w:lineRule="exact"/>
        <w:ind w:left="0"/>
        <w:rPr>
          <w:rFonts w:ascii="Arial Narrow" w:hAnsi="Arial Narrow" w:cs="Arial Narrow"/>
          <w:color w:val="000000"/>
          <w:sz w:val="26"/>
          <w:szCs w:val="26"/>
        </w:rPr>
      </w:pPr>
      <w:hyperlink r:id="rId15" w:history="1">
        <w:r w:rsidRPr="00695B83">
          <w:rPr>
            <w:rStyle w:val="Hyperlink"/>
            <w:rFonts w:ascii="Arial Narrow" w:hAnsi="Arial Narrow" w:cs="Arial Narrow"/>
            <w:sz w:val="26"/>
            <w:szCs w:val="26"/>
          </w:rPr>
          <w:t>http://www.uky.edu/krww/content/watershed-watch-materials</w:t>
        </w:r>
      </w:hyperlink>
      <w:r>
        <w:rPr>
          <w:rFonts w:ascii="Arial Narrow" w:hAnsi="Arial Narrow" w:cs="Arial Narrow"/>
          <w:color w:val="000000"/>
          <w:sz w:val="26"/>
          <w:szCs w:val="26"/>
        </w:rPr>
        <w:t xml:space="preserve">  </w:t>
      </w:r>
    </w:p>
    <w:p w:rsidR="002028AE" w:rsidRDefault="002028AE" w:rsidP="002028AE">
      <w:pPr>
        <w:pStyle w:val="Heading1"/>
        <w:spacing w:before="69" w:line="274" w:lineRule="exact"/>
        <w:ind w:left="0"/>
        <w:rPr>
          <w:rFonts w:ascii="Arial Narrow" w:hAnsi="Arial Narrow" w:cs="Arial Narrow"/>
          <w:color w:val="000000"/>
          <w:sz w:val="26"/>
          <w:szCs w:val="26"/>
        </w:rPr>
      </w:pPr>
    </w:p>
    <w:p w:rsidR="003901A7" w:rsidRDefault="002028AE" w:rsidP="002028AE">
      <w:pPr>
        <w:pStyle w:val="Heading1"/>
        <w:spacing w:before="69" w:line="274" w:lineRule="exact"/>
        <w:rPr>
          <w:i/>
          <w:color w:val="008000"/>
          <w:spacing w:val="-1"/>
        </w:rPr>
      </w:pPr>
      <w:r>
        <w:rPr>
          <w:i/>
          <w:color w:val="008000"/>
          <w:spacing w:val="-1"/>
        </w:rPr>
        <w:t>Chemical parameters</w:t>
      </w:r>
      <w:r w:rsidRPr="002028AE">
        <w:rPr>
          <w:i/>
          <w:color w:val="008000"/>
          <w:spacing w:val="-1"/>
        </w:rPr>
        <w:t xml:space="preserve"> cut-outs </w:t>
      </w:r>
      <w:bookmarkStart w:id="0" w:name="_GoBack"/>
      <w:bookmarkEnd w:id="0"/>
    </w:p>
    <w:p w:rsidR="003901A7" w:rsidRDefault="00184908">
      <w:pPr>
        <w:rPr>
          <w:rFonts w:ascii="Times New Roman" w:eastAsia="Times New Roman" w:hAnsi="Times New Roman"/>
          <w:b/>
          <w:bCs/>
          <w:i/>
          <w:color w:val="008000"/>
          <w:spacing w:val="-1"/>
          <w:sz w:val="24"/>
          <w:szCs w:val="24"/>
        </w:rPr>
      </w:pPr>
      <w:r>
        <w:rPr>
          <w:noProof/>
        </w:rPr>
        <w:drawing>
          <wp:anchor distT="0" distB="0" distL="114300" distR="114300" simplePos="0" relativeHeight="251665920" behindDoc="0" locked="0" layoutInCell="1" allowOverlap="1">
            <wp:simplePos x="0" y="0"/>
            <wp:positionH relativeFrom="column">
              <wp:posOffset>-1905</wp:posOffset>
            </wp:positionH>
            <wp:positionV relativeFrom="paragraph">
              <wp:posOffset>147320</wp:posOffset>
            </wp:positionV>
            <wp:extent cx="6607810" cy="4916170"/>
            <wp:effectExtent l="0" t="0" r="2540" b="0"/>
            <wp:wrapThrough wrapText="bothSides">
              <wp:wrapPolygon edited="0">
                <wp:start x="0" y="0"/>
                <wp:lineTo x="0" y="21511"/>
                <wp:lineTo x="21546" y="21511"/>
                <wp:lineTo x="21546"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607810" cy="4916170"/>
                    </a:xfrm>
                    <a:prstGeom prst="rect">
                      <a:avLst/>
                    </a:prstGeom>
                  </pic:spPr>
                </pic:pic>
              </a:graphicData>
            </a:graphic>
            <wp14:sizeRelH relativeFrom="margin">
              <wp14:pctWidth>0</wp14:pctWidth>
            </wp14:sizeRelH>
            <wp14:sizeRelV relativeFrom="margin">
              <wp14:pctHeight>0</wp14:pctHeight>
            </wp14:sizeRelV>
          </wp:anchor>
        </w:drawing>
      </w:r>
      <w:r w:rsidR="003901A7">
        <w:rPr>
          <w:i/>
          <w:color w:val="008000"/>
          <w:spacing w:val="-1"/>
        </w:rPr>
        <w:br w:type="page"/>
      </w:r>
    </w:p>
    <w:p w:rsidR="002028AE" w:rsidRPr="002028AE" w:rsidRDefault="00184908" w:rsidP="002028AE">
      <w:pPr>
        <w:pStyle w:val="Heading1"/>
        <w:spacing w:before="69" w:line="274" w:lineRule="exact"/>
        <w:rPr>
          <w:i/>
          <w:noProof/>
        </w:rPr>
      </w:pPr>
      <w:r>
        <w:rPr>
          <w:noProof/>
        </w:rPr>
        <w:lastRenderedPageBreak/>
        <w:drawing>
          <wp:anchor distT="0" distB="0" distL="114300" distR="114300" simplePos="0" relativeHeight="251664896" behindDoc="0" locked="0" layoutInCell="1" allowOverlap="1">
            <wp:simplePos x="0" y="0"/>
            <wp:positionH relativeFrom="column">
              <wp:posOffset>-25565</wp:posOffset>
            </wp:positionH>
            <wp:positionV relativeFrom="paragraph">
              <wp:posOffset>-110342</wp:posOffset>
            </wp:positionV>
            <wp:extent cx="6022587" cy="491638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029119" cy="4921717"/>
                    </a:xfrm>
                    <a:prstGeom prst="rect">
                      <a:avLst/>
                    </a:prstGeom>
                  </pic:spPr>
                </pic:pic>
              </a:graphicData>
            </a:graphic>
            <wp14:sizeRelH relativeFrom="page">
              <wp14:pctWidth>0</wp14:pctWidth>
            </wp14:sizeRelH>
            <wp14:sizeRelV relativeFrom="page">
              <wp14:pctHeight>0</wp14:pctHeight>
            </wp14:sizeRelV>
          </wp:anchor>
        </w:drawing>
      </w:r>
    </w:p>
    <w:p w:rsidR="002028AE" w:rsidRDefault="002028AE"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184908">
      <w:pPr>
        <w:rPr>
          <w:rFonts w:ascii="Times New Roman" w:eastAsia="Times New Roman" w:hAnsi="Times New Roman"/>
          <w:sz w:val="24"/>
          <w:szCs w:val="24"/>
        </w:rPr>
      </w:pPr>
      <w:r>
        <w:rPr>
          <w:noProof/>
        </w:rPr>
        <w:drawing>
          <wp:anchor distT="0" distB="0" distL="114300" distR="114300" simplePos="0" relativeHeight="251663872" behindDoc="0" locked="0" layoutInCell="1" allowOverlap="1">
            <wp:simplePos x="0" y="0"/>
            <wp:positionH relativeFrom="column">
              <wp:posOffset>-25564</wp:posOffset>
            </wp:positionH>
            <wp:positionV relativeFrom="paragraph">
              <wp:posOffset>493759</wp:posOffset>
            </wp:positionV>
            <wp:extent cx="6022340" cy="4463254"/>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026310" cy="4466196"/>
                    </a:xfrm>
                    <a:prstGeom prst="rect">
                      <a:avLst/>
                    </a:prstGeom>
                  </pic:spPr>
                </pic:pic>
              </a:graphicData>
            </a:graphic>
            <wp14:sizeRelH relativeFrom="page">
              <wp14:pctWidth>0</wp14:pctWidth>
            </wp14:sizeRelH>
            <wp14:sizeRelV relativeFrom="page">
              <wp14:pctHeight>0</wp14:pctHeight>
            </wp14:sizeRelV>
          </wp:anchor>
        </w:drawing>
      </w:r>
      <w:r w:rsidR="003901A7">
        <w:rPr>
          <w:b/>
          <w:bCs/>
        </w:rPr>
        <w:br w:type="page"/>
      </w:r>
    </w:p>
    <w:p w:rsidR="003901A7" w:rsidRDefault="003901A7" w:rsidP="003901A7">
      <w:pPr>
        <w:pStyle w:val="Heading1"/>
        <w:spacing w:before="69" w:line="274" w:lineRule="exact"/>
        <w:rPr>
          <w:i/>
          <w:color w:val="008000"/>
          <w:spacing w:val="-1"/>
        </w:rPr>
      </w:pPr>
      <w:r>
        <w:rPr>
          <w:i/>
          <w:color w:val="008000"/>
          <w:spacing w:val="-1"/>
        </w:rPr>
        <w:lastRenderedPageBreak/>
        <w:t xml:space="preserve">Stream Pictures (Physical parameters) </w:t>
      </w:r>
    </w:p>
    <w:p w:rsidR="003901A7" w:rsidRDefault="003901A7" w:rsidP="003901A7">
      <w:pPr>
        <w:pStyle w:val="Heading1"/>
        <w:spacing w:before="69" w:line="274" w:lineRule="exact"/>
        <w:rPr>
          <w:b w:val="0"/>
          <w:spacing w:val="-1"/>
        </w:rPr>
      </w:pPr>
      <w:r>
        <w:rPr>
          <w:b w:val="0"/>
          <w:spacing w:val="-1"/>
        </w:rPr>
        <w:t xml:space="preserve">Rural stream </w:t>
      </w:r>
    </w:p>
    <w:p w:rsidR="003901A7" w:rsidRDefault="003901A7" w:rsidP="003901A7">
      <w:pPr>
        <w:pStyle w:val="Heading1"/>
        <w:spacing w:before="69" w:line="274" w:lineRule="exact"/>
        <w:rPr>
          <w:b w:val="0"/>
          <w:spacing w:val="-1"/>
        </w:rPr>
      </w:pPr>
    </w:p>
    <w:p w:rsidR="003901A7" w:rsidRDefault="003901A7" w:rsidP="003901A7">
      <w:pPr>
        <w:pStyle w:val="Heading1"/>
        <w:spacing w:before="69" w:line="274" w:lineRule="exact"/>
        <w:rPr>
          <w:b w:val="0"/>
          <w:spacing w:val="-1"/>
        </w:rPr>
      </w:pPr>
    </w:p>
    <w:p w:rsidR="003901A7" w:rsidRDefault="003901A7" w:rsidP="003901A7">
      <w:pPr>
        <w:pStyle w:val="Heading1"/>
        <w:spacing w:before="69" w:line="274" w:lineRule="exact"/>
        <w:rPr>
          <w:b w:val="0"/>
          <w:spacing w:val="-1"/>
        </w:rPr>
      </w:pPr>
    </w:p>
    <w:p w:rsidR="003901A7" w:rsidRDefault="003901A7" w:rsidP="003901A7">
      <w:pPr>
        <w:pStyle w:val="Heading1"/>
        <w:spacing w:before="69" w:line="274" w:lineRule="exact"/>
        <w:rPr>
          <w:b w:val="0"/>
          <w:spacing w:val="-1"/>
        </w:rPr>
      </w:pPr>
    </w:p>
    <w:p w:rsidR="003901A7" w:rsidRDefault="003901A7" w:rsidP="003901A7">
      <w:pPr>
        <w:pStyle w:val="Heading1"/>
        <w:spacing w:before="69" w:line="274" w:lineRule="exact"/>
        <w:rPr>
          <w:b w:val="0"/>
          <w:spacing w:val="-1"/>
        </w:rPr>
      </w:pPr>
    </w:p>
    <w:p w:rsidR="003901A7" w:rsidRDefault="003901A7" w:rsidP="003901A7">
      <w:pPr>
        <w:pStyle w:val="Heading1"/>
        <w:spacing w:before="69" w:line="274" w:lineRule="exact"/>
        <w:rPr>
          <w:b w:val="0"/>
          <w:bCs w:val="0"/>
          <w:noProof/>
        </w:rPr>
      </w:pPr>
      <w:r>
        <w:rPr>
          <w:b w:val="0"/>
          <w:bCs w:val="0"/>
          <w:noProof/>
        </w:rPr>
        <w:drawing>
          <wp:anchor distT="0" distB="0" distL="114300" distR="114300" simplePos="0" relativeHeight="251666944" behindDoc="0" locked="0" layoutInCell="1" allowOverlap="1">
            <wp:simplePos x="0" y="0"/>
            <wp:positionH relativeFrom="column">
              <wp:posOffset>-1362397</wp:posOffset>
            </wp:positionH>
            <wp:positionV relativeFrom="paragraph">
              <wp:posOffset>328286</wp:posOffset>
            </wp:positionV>
            <wp:extent cx="8446867" cy="5627648"/>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ural stream.jpg"/>
                    <pic:cNvPicPr/>
                  </pic:nvPicPr>
                  <pic:blipFill>
                    <a:blip r:embed="rId19">
                      <a:extLst>
                        <a:ext uri="{28A0092B-C50C-407E-A947-70E740481C1C}">
                          <a14:useLocalDpi xmlns:a14="http://schemas.microsoft.com/office/drawing/2010/main" val="0"/>
                        </a:ext>
                      </a:extLst>
                    </a:blip>
                    <a:stretch>
                      <a:fillRect/>
                    </a:stretch>
                  </pic:blipFill>
                  <pic:spPr>
                    <a:xfrm rot="5400000">
                      <a:off x="0" y="0"/>
                      <a:ext cx="8446867" cy="5627648"/>
                    </a:xfrm>
                    <a:prstGeom prst="rect">
                      <a:avLst/>
                    </a:prstGeom>
                  </pic:spPr>
                </pic:pic>
              </a:graphicData>
            </a:graphic>
            <wp14:sizeRelH relativeFrom="margin">
              <wp14:pctWidth>0</wp14:pctWidth>
            </wp14:sizeRelH>
            <wp14:sizeRelV relativeFrom="margin">
              <wp14:pctHeight>0</wp14:pctHeight>
            </wp14:sizeRelV>
          </wp:anchor>
        </w:drawing>
      </w:r>
    </w:p>
    <w:p w:rsidR="003901A7" w:rsidRDefault="003901A7" w:rsidP="003901A7">
      <w:pPr>
        <w:pStyle w:val="Heading1"/>
        <w:spacing w:before="69" w:line="274" w:lineRule="exact"/>
        <w:rPr>
          <w:b w:val="0"/>
          <w:bCs w:val="0"/>
          <w:noProof/>
        </w:rPr>
      </w:pPr>
    </w:p>
    <w:p w:rsidR="003901A7" w:rsidRDefault="003901A7" w:rsidP="003901A7">
      <w:pPr>
        <w:pStyle w:val="Heading1"/>
        <w:spacing w:before="69" w:line="274" w:lineRule="exact"/>
        <w:rPr>
          <w:b w:val="0"/>
          <w:bCs w:val="0"/>
          <w:noProof/>
        </w:rPr>
      </w:pPr>
    </w:p>
    <w:p w:rsidR="003901A7" w:rsidRDefault="003901A7" w:rsidP="003901A7">
      <w:pPr>
        <w:pStyle w:val="Heading1"/>
        <w:spacing w:before="69" w:line="274" w:lineRule="exact"/>
        <w:rPr>
          <w:b w:val="0"/>
          <w:spacing w:val="-1"/>
        </w:rPr>
      </w:pPr>
    </w:p>
    <w:p w:rsidR="003901A7" w:rsidRDefault="003901A7" w:rsidP="003901A7">
      <w:pPr>
        <w:pStyle w:val="Heading1"/>
        <w:spacing w:before="69" w:line="274" w:lineRule="exact"/>
        <w:rPr>
          <w:b w:val="0"/>
          <w:spacing w:val="-1"/>
        </w:rPr>
      </w:pPr>
    </w:p>
    <w:p w:rsidR="003901A7" w:rsidRDefault="003901A7" w:rsidP="003901A7">
      <w:pPr>
        <w:pStyle w:val="Heading1"/>
        <w:spacing w:before="69" w:line="274" w:lineRule="exact"/>
        <w:rPr>
          <w:b w:val="0"/>
          <w:spacing w:val="-1"/>
        </w:rPr>
      </w:pPr>
    </w:p>
    <w:p w:rsidR="003901A7" w:rsidRDefault="003901A7" w:rsidP="003901A7">
      <w:pPr>
        <w:pStyle w:val="Heading1"/>
        <w:spacing w:before="69" w:line="274" w:lineRule="exact"/>
        <w:rPr>
          <w:b w:val="0"/>
          <w:spacing w:val="-1"/>
        </w:rPr>
      </w:pPr>
    </w:p>
    <w:p w:rsidR="003901A7" w:rsidRDefault="003901A7" w:rsidP="003901A7">
      <w:pPr>
        <w:pStyle w:val="Heading1"/>
        <w:spacing w:before="69" w:line="274" w:lineRule="exact"/>
        <w:rPr>
          <w:b w:val="0"/>
          <w:spacing w:val="-1"/>
        </w:rPr>
      </w:pPr>
    </w:p>
    <w:p w:rsidR="003901A7" w:rsidRDefault="003901A7" w:rsidP="003901A7">
      <w:pPr>
        <w:pStyle w:val="Heading1"/>
        <w:spacing w:before="69" w:line="274" w:lineRule="exact"/>
        <w:rPr>
          <w:b w:val="0"/>
          <w:spacing w:val="-1"/>
        </w:rPr>
      </w:pPr>
    </w:p>
    <w:p w:rsidR="003901A7" w:rsidRDefault="003901A7" w:rsidP="003901A7">
      <w:pPr>
        <w:pStyle w:val="Heading1"/>
        <w:spacing w:before="69" w:line="274" w:lineRule="exact"/>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2028AE" w:rsidRDefault="002028AE"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Pr="003901A7" w:rsidRDefault="003901A7" w:rsidP="003901A7">
      <w:pPr>
        <w:pStyle w:val="NoSpacing"/>
      </w:pPr>
      <w:r w:rsidRPr="003901A7">
        <w:t xml:space="preserve">Source: </w:t>
      </w:r>
    </w:p>
    <w:p w:rsidR="003901A7" w:rsidRDefault="003901A7" w:rsidP="003901A7">
      <w:pPr>
        <w:pStyle w:val="NoSpacing"/>
        <w:rPr>
          <w:b/>
          <w:bCs/>
        </w:rPr>
      </w:pPr>
      <w:hyperlink r:id="rId20" w:history="1">
        <w:r w:rsidRPr="00B14811">
          <w:rPr>
            <w:rStyle w:val="Hyperlink"/>
          </w:rPr>
          <w:t>http://rockandriffle.blogspot.com/2015/04/uodome-and-new-stream.html</w:t>
        </w:r>
      </w:hyperlink>
      <w:r>
        <w:rPr>
          <w:b/>
          <w:bCs/>
        </w:rPr>
        <w:t xml:space="preserve"> </w:t>
      </w:r>
    </w:p>
    <w:p w:rsidR="003901A7" w:rsidRDefault="003901A7" w:rsidP="003901A7">
      <w:pPr>
        <w:pStyle w:val="NoSpacing"/>
        <w:rPr>
          <w:b/>
          <w:bCs/>
        </w:rPr>
      </w:pPr>
    </w:p>
    <w:p w:rsidR="003901A7" w:rsidRDefault="003901A7" w:rsidP="003901A7">
      <w:pPr>
        <w:pStyle w:val="NoSpacing"/>
        <w:rPr>
          <w:b/>
          <w:bCs/>
        </w:rPr>
      </w:pPr>
      <w:r>
        <w:rPr>
          <w:b/>
          <w:bCs/>
        </w:rPr>
        <w:lastRenderedPageBreak/>
        <w:t xml:space="preserve">Agricultural stream </w:t>
      </w:r>
    </w:p>
    <w:p w:rsidR="003901A7" w:rsidRPr="003901A7" w:rsidRDefault="003901A7" w:rsidP="003901A7">
      <w:pPr>
        <w:pStyle w:val="NoSpacing"/>
      </w:pPr>
      <w:r>
        <w:rPr>
          <w:noProof/>
        </w:rPr>
        <w:drawing>
          <wp:inline distT="0" distB="0" distL="0" distR="0">
            <wp:extent cx="8595423" cy="4963543"/>
            <wp:effectExtent l="6350" t="0" r="254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gricultural stream.jpg"/>
                    <pic:cNvPicPr/>
                  </pic:nvPicPr>
                  <pic:blipFill>
                    <a:blip r:embed="rId21">
                      <a:extLst>
                        <a:ext uri="{28A0092B-C50C-407E-A947-70E740481C1C}">
                          <a14:useLocalDpi xmlns:a14="http://schemas.microsoft.com/office/drawing/2010/main" val="0"/>
                        </a:ext>
                      </a:extLst>
                    </a:blip>
                    <a:stretch>
                      <a:fillRect/>
                    </a:stretch>
                  </pic:blipFill>
                  <pic:spPr>
                    <a:xfrm rot="5400000">
                      <a:off x="0" y="0"/>
                      <a:ext cx="8613448" cy="4973952"/>
                    </a:xfrm>
                    <a:prstGeom prst="rect">
                      <a:avLst/>
                    </a:prstGeom>
                  </pic:spPr>
                </pic:pic>
              </a:graphicData>
            </a:graphic>
          </wp:inline>
        </w:drawing>
      </w:r>
    </w:p>
    <w:p w:rsidR="003901A7" w:rsidRDefault="003901A7" w:rsidP="003901A7">
      <w:pPr>
        <w:pStyle w:val="NoSpacing"/>
        <w:rPr>
          <w:noProof/>
        </w:rPr>
      </w:pPr>
    </w:p>
    <w:p w:rsidR="003901A7" w:rsidRDefault="003901A7" w:rsidP="003901A7">
      <w:pPr>
        <w:pStyle w:val="NoSpacing"/>
        <w:rPr>
          <w:noProof/>
        </w:rPr>
      </w:pPr>
      <w:r>
        <w:rPr>
          <w:noProof/>
        </w:rPr>
        <w:t xml:space="preserve">Source: </w:t>
      </w:r>
    </w:p>
    <w:p w:rsidR="003901A7" w:rsidRDefault="003901A7" w:rsidP="003901A7">
      <w:pPr>
        <w:pStyle w:val="NoSpacing"/>
        <w:rPr>
          <w:noProof/>
        </w:rPr>
      </w:pPr>
      <w:hyperlink r:id="rId22" w:history="1">
        <w:r w:rsidRPr="00695B83">
          <w:rPr>
            <w:rStyle w:val="Hyperlink"/>
            <w:rFonts w:ascii="Helvetica" w:hAnsi="Helvetica" w:cs="Helvetica"/>
            <w:noProof/>
          </w:rPr>
          <w:t>https://www.hobbyfarms.com/promote-healthy-waterways-on-your-farm/</w:t>
        </w:r>
      </w:hyperlink>
    </w:p>
    <w:p w:rsidR="003901A7" w:rsidRDefault="003901A7" w:rsidP="002028AE">
      <w:pPr>
        <w:pStyle w:val="Heading1"/>
        <w:spacing w:before="69" w:line="274" w:lineRule="exact"/>
        <w:ind w:left="0"/>
        <w:rPr>
          <w:b w:val="0"/>
          <w:bCs w:val="0"/>
        </w:rPr>
      </w:pPr>
      <w:r>
        <w:rPr>
          <w:b w:val="0"/>
          <w:bCs w:val="0"/>
        </w:rPr>
        <w:lastRenderedPageBreak/>
        <w:t>Urban stream</w:t>
      </w: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r>
        <w:rPr>
          <w:b w:val="0"/>
          <w:bCs w:val="0"/>
          <w:noProof/>
        </w:rPr>
        <w:drawing>
          <wp:anchor distT="0" distB="0" distL="114300" distR="114300" simplePos="0" relativeHeight="251667968" behindDoc="0" locked="0" layoutInCell="1" allowOverlap="1">
            <wp:simplePos x="0" y="0"/>
            <wp:positionH relativeFrom="column">
              <wp:posOffset>-1405255</wp:posOffset>
            </wp:positionH>
            <wp:positionV relativeFrom="paragraph">
              <wp:posOffset>386080</wp:posOffset>
            </wp:positionV>
            <wp:extent cx="8576310" cy="5716270"/>
            <wp:effectExtent l="1270" t="0" r="0" b="0"/>
            <wp:wrapThrough wrapText="bothSides">
              <wp:wrapPolygon edited="0">
                <wp:start x="3" y="21605"/>
                <wp:lineTo x="21546" y="21605"/>
                <wp:lineTo x="21546" y="82"/>
                <wp:lineTo x="3" y="82"/>
                <wp:lineTo x="3" y="21605"/>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Urban Stream.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8576310" cy="5716270"/>
                    </a:xfrm>
                    <a:prstGeom prst="rect">
                      <a:avLst/>
                    </a:prstGeom>
                  </pic:spPr>
                </pic:pic>
              </a:graphicData>
            </a:graphic>
            <wp14:sizeRelH relativeFrom="margin">
              <wp14:pctWidth>0</wp14:pctWidth>
            </wp14:sizeRelH>
            <wp14:sizeRelV relativeFrom="margin">
              <wp14:pctHeight>0</wp14:pctHeight>
            </wp14:sizeRelV>
          </wp:anchor>
        </w:drawing>
      </w: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Default="003901A7" w:rsidP="002028AE">
      <w:pPr>
        <w:pStyle w:val="Heading1"/>
        <w:spacing w:before="69" w:line="274" w:lineRule="exact"/>
        <w:ind w:left="0"/>
        <w:rPr>
          <w:b w:val="0"/>
          <w:bCs w:val="0"/>
        </w:rPr>
      </w:pPr>
    </w:p>
    <w:p w:rsidR="003901A7" w:rsidRPr="003901A7" w:rsidRDefault="003901A7" w:rsidP="003901A7">
      <w:pPr>
        <w:pStyle w:val="NoSpacing"/>
      </w:pPr>
      <w:r w:rsidRPr="003901A7">
        <w:t xml:space="preserve">Source: </w:t>
      </w:r>
    </w:p>
    <w:p w:rsidR="003901A7" w:rsidRDefault="003901A7" w:rsidP="003901A7">
      <w:pPr>
        <w:pStyle w:val="NoSpacing"/>
        <w:rPr>
          <w:b/>
          <w:bCs/>
        </w:rPr>
      </w:pPr>
      <w:hyperlink r:id="rId24" w:history="1">
        <w:r w:rsidRPr="00B14811">
          <w:rPr>
            <w:rStyle w:val="Hyperlink"/>
          </w:rPr>
          <w:t>https://www.blogto.com/city/2016/05/the_weird_and_wonderful_concrete_river_in_toronto/</w:t>
        </w:r>
      </w:hyperlink>
      <w:r>
        <w:rPr>
          <w:b/>
          <w:bCs/>
        </w:rPr>
        <w:t xml:space="preserve"> </w:t>
      </w:r>
    </w:p>
    <w:sectPr w:rsidR="003901A7">
      <w:pgSz w:w="12240" w:h="15840"/>
      <w:pgMar w:top="660" w:right="660" w:bottom="280" w:left="620" w:header="720" w:footer="720" w:gutter="0"/>
      <w:pgBorders w:offsetFrom="page">
        <w:top w:val="single" w:sz="36" w:space="24" w:color="008000"/>
        <w:left w:val="single" w:sz="36" w:space="24" w:color="008000"/>
        <w:bottom w:val="single" w:sz="36" w:space="24" w:color="008000"/>
        <w:right w:val="single" w:sz="36" w:space="24" w:color="008000"/>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71214"/>
    <w:multiLevelType w:val="hybridMultilevel"/>
    <w:tmpl w:val="65F86B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283AD5"/>
    <w:multiLevelType w:val="hybridMultilevel"/>
    <w:tmpl w:val="FDF2EA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317D6F"/>
    <w:multiLevelType w:val="hybridMultilevel"/>
    <w:tmpl w:val="D35C0BBA"/>
    <w:lvl w:ilvl="0" w:tplc="36362A3E">
      <w:start w:val="1"/>
      <w:numFmt w:val="decimal"/>
      <w:lvlText w:val="%1."/>
      <w:lvlJc w:val="left"/>
      <w:pPr>
        <w:ind w:left="840" w:hanging="360"/>
      </w:pPr>
      <w:rPr>
        <w:rFonts w:ascii="Times New Roman" w:eastAsia="Times New Roman" w:hAnsi="Times New Roman" w:hint="default"/>
        <w:sz w:val="24"/>
        <w:szCs w:val="24"/>
      </w:rPr>
    </w:lvl>
    <w:lvl w:ilvl="1" w:tplc="F33611B6">
      <w:start w:val="1"/>
      <w:numFmt w:val="bullet"/>
      <w:lvlText w:val="•"/>
      <w:lvlJc w:val="left"/>
      <w:pPr>
        <w:ind w:left="1858" w:hanging="360"/>
      </w:pPr>
      <w:rPr>
        <w:rFonts w:hint="default"/>
      </w:rPr>
    </w:lvl>
    <w:lvl w:ilvl="2" w:tplc="DFC64014">
      <w:start w:val="1"/>
      <w:numFmt w:val="bullet"/>
      <w:lvlText w:val="•"/>
      <w:lvlJc w:val="left"/>
      <w:pPr>
        <w:ind w:left="2876" w:hanging="360"/>
      </w:pPr>
      <w:rPr>
        <w:rFonts w:hint="default"/>
      </w:rPr>
    </w:lvl>
    <w:lvl w:ilvl="3" w:tplc="97122210">
      <w:start w:val="1"/>
      <w:numFmt w:val="bullet"/>
      <w:lvlText w:val="•"/>
      <w:lvlJc w:val="left"/>
      <w:pPr>
        <w:ind w:left="3894" w:hanging="360"/>
      </w:pPr>
      <w:rPr>
        <w:rFonts w:hint="default"/>
      </w:rPr>
    </w:lvl>
    <w:lvl w:ilvl="4" w:tplc="1FB8525E">
      <w:start w:val="1"/>
      <w:numFmt w:val="bullet"/>
      <w:lvlText w:val="•"/>
      <w:lvlJc w:val="left"/>
      <w:pPr>
        <w:ind w:left="4912" w:hanging="360"/>
      </w:pPr>
      <w:rPr>
        <w:rFonts w:hint="default"/>
      </w:rPr>
    </w:lvl>
    <w:lvl w:ilvl="5" w:tplc="614064CA">
      <w:start w:val="1"/>
      <w:numFmt w:val="bullet"/>
      <w:lvlText w:val="•"/>
      <w:lvlJc w:val="left"/>
      <w:pPr>
        <w:ind w:left="5930" w:hanging="360"/>
      </w:pPr>
      <w:rPr>
        <w:rFonts w:hint="default"/>
      </w:rPr>
    </w:lvl>
    <w:lvl w:ilvl="6" w:tplc="F7A06EA4">
      <w:start w:val="1"/>
      <w:numFmt w:val="bullet"/>
      <w:lvlText w:val="•"/>
      <w:lvlJc w:val="left"/>
      <w:pPr>
        <w:ind w:left="6948" w:hanging="360"/>
      </w:pPr>
      <w:rPr>
        <w:rFonts w:hint="default"/>
      </w:rPr>
    </w:lvl>
    <w:lvl w:ilvl="7" w:tplc="F8A68D74">
      <w:start w:val="1"/>
      <w:numFmt w:val="bullet"/>
      <w:lvlText w:val="•"/>
      <w:lvlJc w:val="left"/>
      <w:pPr>
        <w:ind w:left="7966" w:hanging="360"/>
      </w:pPr>
      <w:rPr>
        <w:rFonts w:hint="default"/>
      </w:rPr>
    </w:lvl>
    <w:lvl w:ilvl="8" w:tplc="459AB42C">
      <w:start w:val="1"/>
      <w:numFmt w:val="bullet"/>
      <w:lvlText w:val="•"/>
      <w:lvlJc w:val="left"/>
      <w:pPr>
        <w:ind w:left="8984" w:hanging="360"/>
      </w:pPr>
      <w:rPr>
        <w:rFonts w:hint="default"/>
      </w:rPr>
    </w:lvl>
  </w:abstractNum>
  <w:abstractNum w:abstractNumId="3" w15:restartNumberingAfterBreak="0">
    <w:nsid w:val="44872223"/>
    <w:multiLevelType w:val="hybridMultilevel"/>
    <w:tmpl w:val="B456DDEA"/>
    <w:lvl w:ilvl="0" w:tplc="EAAA0BD2">
      <w:start w:val="1"/>
      <w:numFmt w:val="bullet"/>
      <w:lvlText w:val=""/>
      <w:lvlJc w:val="left"/>
      <w:pPr>
        <w:ind w:left="840" w:hanging="360"/>
      </w:pPr>
      <w:rPr>
        <w:rFonts w:ascii="Symbol" w:eastAsia="Symbol" w:hAnsi="Symbol" w:hint="default"/>
        <w:w w:val="99"/>
        <w:sz w:val="20"/>
        <w:szCs w:val="20"/>
      </w:rPr>
    </w:lvl>
    <w:lvl w:ilvl="1" w:tplc="C686A8E8">
      <w:start w:val="1"/>
      <w:numFmt w:val="bullet"/>
      <w:lvlText w:val="•"/>
      <w:lvlJc w:val="left"/>
      <w:pPr>
        <w:ind w:left="1858" w:hanging="360"/>
      </w:pPr>
      <w:rPr>
        <w:rFonts w:hint="default"/>
      </w:rPr>
    </w:lvl>
    <w:lvl w:ilvl="2" w:tplc="6726B1BE">
      <w:start w:val="1"/>
      <w:numFmt w:val="bullet"/>
      <w:lvlText w:val="•"/>
      <w:lvlJc w:val="left"/>
      <w:pPr>
        <w:ind w:left="2876" w:hanging="360"/>
      </w:pPr>
      <w:rPr>
        <w:rFonts w:hint="default"/>
      </w:rPr>
    </w:lvl>
    <w:lvl w:ilvl="3" w:tplc="4FE213A6">
      <w:start w:val="1"/>
      <w:numFmt w:val="bullet"/>
      <w:lvlText w:val="•"/>
      <w:lvlJc w:val="left"/>
      <w:pPr>
        <w:ind w:left="3894" w:hanging="360"/>
      </w:pPr>
      <w:rPr>
        <w:rFonts w:hint="default"/>
      </w:rPr>
    </w:lvl>
    <w:lvl w:ilvl="4" w:tplc="36BE66BC">
      <w:start w:val="1"/>
      <w:numFmt w:val="bullet"/>
      <w:lvlText w:val="•"/>
      <w:lvlJc w:val="left"/>
      <w:pPr>
        <w:ind w:left="4912" w:hanging="360"/>
      </w:pPr>
      <w:rPr>
        <w:rFonts w:hint="default"/>
      </w:rPr>
    </w:lvl>
    <w:lvl w:ilvl="5" w:tplc="B9D21EBC">
      <w:start w:val="1"/>
      <w:numFmt w:val="bullet"/>
      <w:lvlText w:val="•"/>
      <w:lvlJc w:val="left"/>
      <w:pPr>
        <w:ind w:left="5930" w:hanging="360"/>
      </w:pPr>
      <w:rPr>
        <w:rFonts w:hint="default"/>
      </w:rPr>
    </w:lvl>
    <w:lvl w:ilvl="6" w:tplc="51E67016">
      <w:start w:val="1"/>
      <w:numFmt w:val="bullet"/>
      <w:lvlText w:val="•"/>
      <w:lvlJc w:val="left"/>
      <w:pPr>
        <w:ind w:left="6948" w:hanging="360"/>
      </w:pPr>
      <w:rPr>
        <w:rFonts w:hint="default"/>
      </w:rPr>
    </w:lvl>
    <w:lvl w:ilvl="7" w:tplc="9C02A94C">
      <w:start w:val="1"/>
      <w:numFmt w:val="bullet"/>
      <w:lvlText w:val="•"/>
      <w:lvlJc w:val="left"/>
      <w:pPr>
        <w:ind w:left="7966" w:hanging="360"/>
      </w:pPr>
      <w:rPr>
        <w:rFonts w:hint="default"/>
      </w:rPr>
    </w:lvl>
    <w:lvl w:ilvl="8" w:tplc="3B44F640">
      <w:start w:val="1"/>
      <w:numFmt w:val="bullet"/>
      <w:lvlText w:val="•"/>
      <w:lvlJc w:val="left"/>
      <w:pPr>
        <w:ind w:left="8984" w:hanging="360"/>
      </w:pPr>
      <w:rPr>
        <w:rFonts w:hint="default"/>
      </w:rPr>
    </w:lvl>
  </w:abstractNum>
  <w:abstractNum w:abstractNumId="4" w15:restartNumberingAfterBreak="0">
    <w:nsid w:val="4D992837"/>
    <w:multiLevelType w:val="hybridMultilevel"/>
    <w:tmpl w:val="5ACE0D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577954"/>
    <w:multiLevelType w:val="hybridMultilevel"/>
    <w:tmpl w:val="21C01E10"/>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6" w15:restartNumberingAfterBreak="0">
    <w:nsid w:val="5EC86076"/>
    <w:multiLevelType w:val="hybridMultilevel"/>
    <w:tmpl w:val="C248EF88"/>
    <w:lvl w:ilvl="0" w:tplc="C6DC8518">
      <w:start w:val="1"/>
      <w:numFmt w:val="decimal"/>
      <w:lvlText w:val="%1."/>
      <w:lvlJc w:val="left"/>
      <w:pPr>
        <w:ind w:left="820" w:hanging="360"/>
      </w:pPr>
      <w:rPr>
        <w:rFonts w:ascii="Times New Roman" w:eastAsia="Times New Roman" w:hAnsi="Times New Roman" w:hint="default"/>
        <w:sz w:val="24"/>
        <w:szCs w:val="24"/>
      </w:rPr>
    </w:lvl>
    <w:lvl w:ilvl="1" w:tplc="506CCA5E">
      <w:start w:val="1"/>
      <w:numFmt w:val="bullet"/>
      <w:lvlText w:val="•"/>
      <w:lvlJc w:val="left"/>
      <w:pPr>
        <w:ind w:left="1834" w:hanging="360"/>
      </w:pPr>
      <w:rPr>
        <w:rFonts w:hint="default"/>
      </w:rPr>
    </w:lvl>
    <w:lvl w:ilvl="2" w:tplc="1A465B36">
      <w:start w:val="1"/>
      <w:numFmt w:val="bullet"/>
      <w:lvlText w:val="•"/>
      <w:lvlJc w:val="left"/>
      <w:pPr>
        <w:ind w:left="2848" w:hanging="360"/>
      </w:pPr>
      <w:rPr>
        <w:rFonts w:hint="default"/>
      </w:rPr>
    </w:lvl>
    <w:lvl w:ilvl="3" w:tplc="A510C06E">
      <w:start w:val="1"/>
      <w:numFmt w:val="bullet"/>
      <w:lvlText w:val="•"/>
      <w:lvlJc w:val="left"/>
      <w:pPr>
        <w:ind w:left="3862" w:hanging="360"/>
      </w:pPr>
      <w:rPr>
        <w:rFonts w:hint="default"/>
      </w:rPr>
    </w:lvl>
    <w:lvl w:ilvl="4" w:tplc="DA90866A">
      <w:start w:val="1"/>
      <w:numFmt w:val="bullet"/>
      <w:lvlText w:val="•"/>
      <w:lvlJc w:val="left"/>
      <w:pPr>
        <w:ind w:left="4876" w:hanging="360"/>
      </w:pPr>
      <w:rPr>
        <w:rFonts w:hint="default"/>
      </w:rPr>
    </w:lvl>
    <w:lvl w:ilvl="5" w:tplc="1108B91E">
      <w:start w:val="1"/>
      <w:numFmt w:val="bullet"/>
      <w:lvlText w:val="•"/>
      <w:lvlJc w:val="left"/>
      <w:pPr>
        <w:ind w:left="5890" w:hanging="360"/>
      </w:pPr>
      <w:rPr>
        <w:rFonts w:hint="default"/>
      </w:rPr>
    </w:lvl>
    <w:lvl w:ilvl="6" w:tplc="3612CBF4">
      <w:start w:val="1"/>
      <w:numFmt w:val="bullet"/>
      <w:lvlText w:val="•"/>
      <w:lvlJc w:val="left"/>
      <w:pPr>
        <w:ind w:left="6904" w:hanging="360"/>
      </w:pPr>
      <w:rPr>
        <w:rFonts w:hint="default"/>
      </w:rPr>
    </w:lvl>
    <w:lvl w:ilvl="7" w:tplc="0ED8ED8E">
      <w:start w:val="1"/>
      <w:numFmt w:val="bullet"/>
      <w:lvlText w:val="•"/>
      <w:lvlJc w:val="left"/>
      <w:pPr>
        <w:ind w:left="7918" w:hanging="360"/>
      </w:pPr>
      <w:rPr>
        <w:rFonts w:hint="default"/>
      </w:rPr>
    </w:lvl>
    <w:lvl w:ilvl="8" w:tplc="EC28476C">
      <w:start w:val="1"/>
      <w:numFmt w:val="bullet"/>
      <w:lvlText w:val="•"/>
      <w:lvlJc w:val="left"/>
      <w:pPr>
        <w:ind w:left="8932" w:hanging="360"/>
      </w:pPr>
      <w:rPr>
        <w:rFonts w:hint="default"/>
      </w:rPr>
    </w:lvl>
  </w:abstractNum>
  <w:abstractNum w:abstractNumId="7" w15:restartNumberingAfterBreak="0">
    <w:nsid w:val="5FA210FF"/>
    <w:multiLevelType w:val="hybridMultilevel"/>
    <w:tmpl w:val="5ACE0D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3"/>
  </w:num>
  <w:num w:numId="4">
    <w:abstractNumId w:val="5"/>
  </w:num>
  <w:num w:numId="5">
    <w:abstractNumId w:val="0"/>
  </w:num>
  <w:num w:numId="6">
    <w:abstractNumId w:val="7"/>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D0A"/>
    <w:rsid w:val="00061B51"/>
    <w:rsid w:val="000D0952"/>
    <w:rsid w:val="00184908"/>
    <w:rsid w:val="002028AE"/>
    <w:rsid w:val="00231DB7"/>
    <w:rsid w:val="002674D0"/>
    <w:rsid w:val="002D077C"/>
    <w:rsid w:val="003901A7"/>
    <w:rsid w:val="003F1324"/>
    <w:rsid w:val="00470B70"/>
    <w:rsid w:val="004D1015"/>
    <w:rsid w:val="00542B3A"/>
    <w:rsid w:val="006C4275"/>
    <w:rsid w:val="009F5D0A"/>
    <w:rsid w:val="00A36FE3"/>
    <w:rsid w:val="00A903F2"/>
    <w:rsid w:val="00AE4753"/>
    <w:rsid w:val="00B235E0"/>
    <w:rsid w:val="00B776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E7243"/>
  <w15:docId w15:val="{9F07F326-0F11-4AE7-B365-46199DB2F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100"/>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40" w:hanging="360"/>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AE4753"/>
    <w:rPr>
      <w:color w:val="0000FF" w:themeColor="hyperlink"/>
      <w:u w:val="single"/>
    </w:rPr>
  </w:style>
  <w:style w:type="paragraph" w:styleId="NoSpacing">
    <w:name w:val="No Spacing"/>
    <w:uiPriority w:val="1"/>
    <w:qFormat/>
    <w:rsid w:val="00231DB7"/>
  </w:style>
  <w:style w:type="character" w:styleId="FollowedHyperlink">
    <w:name w:val="FollowedHyperlink"/>
    <w:basedOn w:val="DefaultParagraphFont"/>
    <w:uiPriority w:val="99"/>
    <w:semiHidden/>
    <w:unhideWhenUsed/>
    <w:rsid w:val="000D09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1380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n.gov/idem/nps/2369.htm"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g"/><Relationship Id="rId7" Type="http://schemas.openxmlformats.org/officeDocument/2006/relationships/hyperlink" Target="http://www.hoosierriverwatch.com/" TargetMode="Externa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rockandriffle.blogspot.com/2015/04/uodome-and-new-stream.htm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enviroscapes.com" TargetMode="External"/><Relationship Id="rId24" Type="http://schemas.openxmlformats.org/officeDocument/2006/relationships/hyperlink" Target="https://www.blogto.com/city/2016/05/the_weird_and_wonderful_concrete_river_in_toronto/" TargetMode="External"/><Relationship Id="rId5" Type="http://schemas.openxmlformats.org/officeDocument/2006/relationships/image" Target="media/image1.png"/><Relationship Id="rId15" Type="http://schemas.openxmlformats.org/officeDocument/2006/relationships/hyperlink" Target="http://www.uky.edu/krww/content/watershed-watch-materials" TargetMode="External"/><Relationship Id="rId23" Type="http://schemas.openxmlformats.org/officeDocument/2006/relationships/image" Target="media/image11.jpg"/><Relationship Id="rId10" Type="http://schemas.openxmlformats.org/officeDocument/2006/relationships/hyperlink" Target="https://www.nwf.org/Educational-Resources/Educator-Tools/Lesson-Plans-and-Webinars" TargetMode="External"/><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hyperlink" Target="http://www.waterontheweb.org/index.html" TargetMode="External"/><Relationship Id="rId14" Type="http://schemas.openxmlformats.org/officeDocument/2006/relationships/image" Target="media/image5.png"/><Relationship Id="rId22" Type="http://schemas.openxmlformats.org/officeDocument/2006/relationships/hyperlink" Target="https://www.hobbyfarms.com/promote-healthy-waterways-on-your-fa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8</Pages>
  <Words>1032</Words>
  <Characters>5884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Purdue University - AgIT</Company>
  <LinksUpToDate>false</LinksUpToDate>
  <CharactersWithSpaces>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Bonnett, Erika D</dc:creator>
  <cp:lastModifiedBy>Maschinot, Alexus Destiny Rice</cp:lastModifiedBy>
  <cp:revision>3</cp:revision>
  <dcterms:created xsi:type="dcterms:W3CDTF">2018-10-29T15:22:00Z</dcterms:created>
  <dcterms:modified xsi:type="dcterms:W3CDTF">2018-10-29T17:00:00Z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2015-11-25T00:00:00Z</vt:filetime>
  </property>
  <property fmtid="{D5CDD505-2E9C-101B-9397-08002B2CF9AE}" pid="3" name="LastSaved">
    <vt:filetime>2018-10-29T00:00:00Z</vt:filetime>
  </property>
</Properties>
</file>