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4454" w14:textId="088C1808" w:rsidR="00F15428" w:rsidRPr="00F15428" w:rsidRDefault="00910F91" w:rsidP="00F15428">
      <w:pPr>
        <w:pStyle w:val="Heading1"/>
        <w:ind w:left="0"/>
        <w:rPr>
          <w:color w:val="auto"/>
        </w:rPr>
      </w:pPr>
      <w:r>
        <w:rPr>
          <w:color w:val="auto"/>
        </w:rPr>
        <w:t>Home Environment</w:t>
      </w:r>
    </w:p>
    <w:p w14:paraId="6680070E" w14:textId="77777777" w:rsidR="00F15428" w:rsidRPr="00F15428" w:rsidRDefault="00F15428" w:rsidP="00F15428">
      <w:pPr>
        <w:ind w:left="0"/>
      </w:pPr>
      <w:r w:rsidRPr="00F15428">
        <w:rPr>
          <w:rStyle w:val="Heading2Char"/>
          <w:b w:val="0"/>
          <w:bCs/>
        </w:rPr>
        <w:t>Description:</w:t>
      </w:r>
      <w:r w:rsidRPr="00F15428">
        <w:t xml:space="preserve"> </w:t>
      </w:r>
    </w:p>
    <w:p w14:paraId="589B9B4C" w14:textId="77777777" w:rsidR="00F15428" w:rsidRPr="00EB1B89" w:rsidRDefault="00EB1B89" w:rsidP="00632C5D">
      <w:pPr>
        <w:ind w:left="0" w:firstLine="720"/>
        <w:rPr>
          <w:rFonts w:cstheme="minorHAnsi"/>
          <w:sz w:val="22"/>
          <w:szCs w:val="22"/>
        </w:rPr>
      </w:pPr>
      <w:r w:rsidRPr="00EB1B89">
        <w:rPr>
          <w:sz w:val="22"/>
          <w:szCs w:val="22"/>
        </w:rPr>
        <w:t>Youth will apply the principles of design to home design and decoration as well as learn about care of home furnishings.</w:t>
      </w:r>
    </w:p>
    <w:p w14:paraId="64A18C12" w14:textId="77777777" w:rsidR="00F15428" w:rsidRPr="00F15428" w:rsidRDefault="00F15428" w:rsidP="00F15428">
      <w:pPr>
        <w:ind w:left="0"/>
        <w:rPr>
          <w:rStyle w:val="Heading2Char"/>
          <w:b w:val="0"/>
          <w:bCs/>
        </w:rPr>
      </w:pPr>
      <w:r w:rsidRPr="00F15428">
        <w:rPr>
          <w:rStyle w:val="Heading2Char"/>
          <w:b w:val="0"/>
          <w:bCs/>
        </w:rPr>
        <w:t>State Fair Entries:</w:t>
      </w:r>
    </w:p>
    <w:p w14:paraId="24878A19" w14:textId="77777777" w:rsidR="00F15428" w:rsidRPr="00F15428" w:rsidRDefault="004C4175"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per county; two per level.</w:t>
      </w:r>
    </w:p>
    <w:p w14:paraId="7EC9A8B6" w14:textId="77777777" w:rsidR="00F15428" w:rsidRPr="00F15428" w:rsidRDefault="00F15428" w:rsidP="00F15428">
      <w:pPr>
        <w:ind w:left="0"/>
        <w:rPr>
          <w:rStyle w:val="Heading2Char"/>
        </w:rPr>
      </w:pPr>
      <w:r w:rsidRPr="00F15428">
        <w:rPr>
          <w:rStyle w:val="Heading2Char"/>
          <w:b w:val="0"/>
          <w:bCs/>
        </w:rPr>
        <w:t>Exhibit Guidelines:</w:t>
      </w:r>
    </w:p>
    <w:p w14:paraId="195A40D6"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67608D1"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693D00CE"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6454D898" w14:textId="77777777" w:rsidR="00F15428" w:rsidRPr="00F15428" w:rsidRDefault="00F15428" w:rsidP="00F15428">
      <w:pPr>
        <w:ind w:left="0" w:firstLine="720"/>
        <w:rPr>
          <w:rFonts w:eastAsia="Calibri" w:cs="Calibri"/>
          <w:sz w:val="22"/>
          <w:szCs w:val="22"/>
        </w:rPr>
      </w:pPr>
    </w:p>
    <w:p w14:paraId="26061F6E" w14:textId="77777777" w:rsidR="00F15428" w:rsidRPr="00F15428" w:rsidRDefault="00F15428" w:rsidP="00F15428">
      <w:pPr>
        <w:ind w:left="0"/>
        <w:rPr>
          <w:rStyle w:val="Heading2Char"/>
        </w:rPr>
      </w:pPr>
      <w:r w:rsidRPr="00F15428">
        <w:rPr>
          <w:rStyle w:val="Heading2Char"/>
          <w:b w:val="0"/>
          <w:bCs/>
        </w:rPr>
        <w:t>Exhibit Class Guidelines:</w:t>
      </w:r>
    </w:p>
    <w:p w14:paraId="53F07B21"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4BB0755B" w14:textId="77777777" w:rsidR="00F15428" w:rsidRDefault="007746DD" w:rsidP="00F15428">
      <w:pPr>
        <w:ind w:left="0" w:firstLine="720"/>
        <w:rPr>
          <w:rFonts w:eastAsia="Calibri Light" w:cstheme="minorHAnsi"/>
          <w:sz w:val="22"/>
          <w:szCs w:val="22"/>
        </w:rPr>
      </w:pPr>
      <w:r>
        <w:rPr>
          <w:rFonts w:eastAsia="Calibri Light" w:cstheme="minorHAnsi"/>
          <w:sz w:val="22"/>
          <w:szCs w:val="22"/>
        </w:rPr>
        <w:t>Choose one of the following options:</w:t>
      </w:r>
    </w:p>
    <w:p w14:paraId="4B931221" w14:textId="77777777" w:rsidR="007746DD" w:rsidRDefault="007746DD" w:rsidP="007746DD">
      <w:pPr>
        <w:pStyle w:val="ListParagraph"/>
        <w:numPr>
          <w:ilvl w:val="0"/>
          <w:numId w:val="11"/>
        </w:numPr>
        <w:rPr>
          <w:rFonts w:eastAsia="Calibri Light" w:cstheme="minorHAnsi"/>
          <w:sz w:val="22"/>
          <w:szCs w:val="22"/>
        </w:rPr>
      </w:pPr>
      <w:r>
        <w:rPr>
          <w:rFonts w:eastAsia="Calibri Light" w:cstheme="minorHAnsi"/>
          <w:sz w:val="22"/>
          <w:szCs w:val="22"/>
        </w:rPr>
        <w:t>Furniture Item and Notebook – create a wall hanging, storage organizer, a set of 3-5 accessory items or something similar for the home</w:t>
      </w:r>
      <w:r w:rsidR="00A24DE2">
        <w:rPr>
          <w:rFonts w:eastAsia="Calibri Light" w:cstheme="minorHAnsi"/>
          <w:sz w:val="22"/>
          <w:szCs w:val="22"/>
        </w:rPr>
        <w:t xml:space="preserve"> or similar activity.</w:t>
      </w:r>
    </w:p>
    <w:p w14:paraId="642B4F4F" w14:textId="77777777" w:rsidR="007746DD" w:rsidRDefault="007746DD" w:rsidP="007746DD">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 color a line drawing from your manual and create three color schemes, </w:t>
      </w:r>
      <w:r w:rsidR="00A24DE2">
        <w:rPr>
          <w:rFonts w:eastAsia="Calibri Light" w:cstheme="minorHAnsi"/>
          <w:sz w:val="22"/>
          <w:szCs w:val="22"/>
        </w:rPr>
        <w:t>color a line drawing from your manual and demonstrate dominant and supportive color, or display a line drawing showing where furniture would be placed in the room or similar activity.</w:t>
      </w:r>
    </w:p>
    <w:p w14:paraId="6C8E62F0" w14:textId="77777777" w:rsidR="00A24DE2" w:rsidRPr="007746DD" w:rsidRDefault="00A24DE2" w:rsidP="007746DD">
      <w:pPr>
        <w:pStyle w:val="ListParagraph"/>
        <w:numPr>
          <w:ilvl w:val="0"/>
          <w:numId w:val="11"/>
        </w:numPr>
        <w:rPr>
          <w:rFonts w:eastAsia="Calibri Light" w:cstheme="minorHAnsi"/>
          <w:sz w:val="22"/>
          <w:szCs w:val="22"/>
        </w:rPr>
      </w:pPr>
      <w:r>
        <w:rPr>
          <w:rFonts w:eastAsia="Calibri Light" w:cstheme="minorHAnsi"/>
          <w:sz w:val="22"/>
          <w:szCs w:val="22"/>
        </w:rPr>
        <w:t>Portfolio – Collect different color schemes, magazines showing different furniture designs, or magazines/photographs of formal vs informal balance, dominant and supportive colors, etc. or similar activity.</w:t>
      </w:r>
    </w:p>
    <w:p w14:paraId="2D7677D7" w14:textId="77777777" w:rsidR="00F15428" w:rsidRPr="00F15428" w:rsidRDefault="00F15428" w:rsidP="00F15428">
      <w:pPr>
        <w:ind w:left="0"/>
        <w:rPr>
          <w:rStyle w:val="Heading2Char"/>
        </w:rPr>
      </w:pPr>
      <w:r w:rsidRPr="00F15428">
        <w:rPr>
          <w:rStyle w:val="Heading2Char"/>
          <w:b w:val="0"/>
          <w:bCs/>
          <w:i/>
          <w:iCs/>
        </w:rPr>
        <w:t>Intermediate (grades 6-8 suggested)</w:t>
      </w:r>
    </w:p>
    <w:p w14:paraId="34E04740" w14:textId="77777777" w:rsidR="00A24DE2" w:rsidRDefault="00A24DE2" w:rsidP="00A24DE2">
      <w:pPr>
        <w:ind w:left="0" w:firstLine="720"/>
        <w:rPr>
          <w:rFonts w:eastAsia="Calibri Light" w:cstheme="minorHAnsi"/>
          <w:sz w:val="22"/>
          <w:szCs w:val="22"/>
        </w:rPr>
      </w:pPr>
      <w:r>
        <w:rPr>
          <w:rFonts w:eastAsia="Calibri Light" w:cstheme="minorHAnsi"/>
          <w:sz w:val="22"/>
          <w:szCs w:val="22"/>
        </w:rPr>
        <w:t>Choose one of the following options:</w:t>
      </w:r>
    </w:p>
    <w:p w14:paraId="1B1A3B6B" w14:textId="77777777" w:rsidR="00A24DE2" w:rsidRDefault="00A24DE2" w:rsidP="00A24DE2">
      <w:pPr>
        <w:pStyle w:val="ListParagraph"/>
        <w:numPr>
          <w:ilvl w:val="0"/>
          <w:numId w:val="11"/>
        </w:numPr>
        <w:rPr>
          <w:rFonts w:eastAsia="Calibri Light" w:cstheme="minorHAnsi"/>
          <w:sz w:val="22"/>
          <w:szCs w:val="22"/>
        </w:rPr>
      </w:pPr>
      <w:r>
        <w:rPr>
          <w:rFonts w:eastAsia="Calibri Light" w:cstheme="minorHAnsi"/>
          <w:sz w:val="22"/>
          <w:szCs w:val="22"/>
        </w:rPr>
        <w:t xml:space="preserve">Furniture Item and Notebook – </w:t>
      </w:r>
      <w:r w:rsidR="00521505">
        <w:rPr>
          <w:rFonts w:eastAsia="Calibri Light" w:cstheme="minorHAnsi"/>
          <w:sz w:val="22"/>
          <w:szCs w:val="22"/>
        </w:rPr>
        <w:t>refinish or repurpose a piece or set of furniture, storage unit, or display a collection of 3-5 similar home accessory items, or similar activity.</w:t>
      </w:r>
    </w:p>
    <w:p w14:paraId="58663131" w14:textId="77777777" w:rsidR="00A24DE2" w:rsidRDefault="00A24DE2" w:rsidP="00A24DE2">
      <w:pPr>
        <w:pStyle w:val="ListParagraph"/>
        <w:numPr>
          <w:ilvl w:val="0"/>
          <w:numId w:val="11"/>
        </w:numPr>
        <w:rPr>
          <w:rFonts w:eastAsia="Calibri Light" w:cstheme="minorHAnsi"/>
          <w:sz w:val="22"/>
          <w:szCs w:val="22"/>
        </w:rPr>
      </w:pPr>
      <w:r>
        <w:rPr>
          <w:rFonts w:eastAsia="Calibri Light" w:cstheme="minorHAnsi"/>
          <w:sz w:val="22"/>
          <w:szCs w:val="22"/>
        </w:rPr>
        <w:lastRenderedPageBreak/>
        <w:t xml:space="preserve">Design Board and Notebook – </w:t>
      </w:r>
      <w:r w:rsidR="00521505">
        <w:rPr>
          <w:rFonts w:eastAsia="Calibri Light" w:cstheme="minorHAnsi"/>
          <w:sz w:val="22"/>
          <w:szCs w:val="22"/>
        </w:rPr>
        <w:t>create a line drawing for a room in your home showing furniture layout, accessory items and fixtures</w:t>
      </w:r>
      <w:r>
        <w:rPr>
          <w:rFonts w:eastAsia="Calibri Light" w:cstheme="minorHAnsi"/>
          <w:sz w:val="22"/>
          <w:szCs w:val="22"/>
        </w:rPr>
        <w:t xml:space="preserve"> or similar activity.</w:t>
      </w:r>
    </w:p>
    <w:p w14:paraId="6379FCEA" w14:textId="77777777" w:rsidR="00F15428" w:rsidRPr="00521505" w:rsidRDefault="00A24DE2" w:rsidP="00521505">
      <w:pPr>
        <w:pStyle w:val="ListParagraph"/>
        <w:numPr>
          <w:ilvl w:val="0"/>
          <w:numId w:val="11"/>
        </w:numPr>
        <w:rPr>
          <w:rStyle w:val="Heading2Char"/>
          <w:rFonts w:cstheme="minorHAnsi"/>
          <w:bCs/>
          <w:iCs/>
          <w:sz w:val="22"/>
          <w:szCs w:val="22"/>
        </w:rPr>
      </w:pPr>
      <w:r w:rsidRPr="00521505">
        <w:rPr>
          <w:rFonts w:eastAsia="Calibri Light" w:cstheme="minorHAnsi"/>
          <w:sz w:val="22"/>
          <w:szCs w:val="22"/>
        </w:rPr>
        <w:t xml:space="preserve">Portfolio – </w:t>
      </w:r>
      <w:r w:rsidR="00521505">
        <w:rPr>
          <w:rFonts w:eastAsia="Calibri Light" w:cstheme="minorHAnsi"/>
          <w:sz w:val="22"/>
          <w:szCs w:val="22"/>
        </w:rPr>
        <w:t>display a sample of three different types of wall treatment with explanation of each, three different floor treatments with explanation of each, an energy plan for your home,</w:t>
      </w:r>
      <w:r w:rsidRPr="00521505">
        <w:rPr>
          <w:rFonts w:eastAsia="Calibri Light" w:cstheme="minorHAnsi"/>
          <w:sz w:val="22"/>
          <w:szCs w:val="22"/>
        </w:rPr>
        <w:t xml:space="preserve"> or similar activity.</w:t>
      </w:r>
    </w:p>
    <w:p w14:paraId="59E88E39"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49A50C27" w14:textId="77777777" w:rsidR="00521505" w:rsidRDefault="00521505" w:rsidP="00521505">
      <w:pPr>
        <w:ind w:left="0" w:firstLine="720"/>
        <w:rPr>
          <w:rFonts w:eastAsia="Calibri Light" w:cstheme="minorHAnsi"/>
          <w:sz w:val="22"/>
          <w:szCs w:val="22"/>
        </w:rPr>
      </w:pPr>
      <w:r>
        <w:rPr>
          <w:rFonts w:eastAsia="Calibri Light" w:cstheme="minorHAnsi"/>
          <w:sz w:val="22"/>
          <w:szCs w:val="22"/>
        </w:rPr>
        <w:t>Choose one of the following options:</w:t>
      </w:r>
    </w:p>
    <w:p w14:paraId="5BD02023" w14:textId="77777777" w:rsidR="00521505" w:rsidRDefault="00521505" w:rsidP="00521505">
      <w:pPr>
        <w:pStyle w:val="ListParagraph"/>
        <w:numPr>
          <w:ilvl w:val="0"/>
          <w:numId w:val="11"/>
        </w:numPr>
        <w:rPr>
          <w:rFonts w:eastAsia="Calibri Light" w:cstheme="minorHAnsi"/>
          <w:sz w:val="22"/>
          <w:szCs w:val="22"/>
        </w:rPr>
      </w:pPr>
      <w:r>
        <w:rPr>
          <w:rFonts w:eastAsia="Calibri Light" w:cstheme="minorHAnsi"/>
          <w:sz w:val="22"/>
          <w:szCs w:val="22"/>
        </w:rPr>
        <w:t>Furniture Item and Notebook – refinish or repurpose a piece or set of furniture, storage unit, or display a collection of 3-5 similar home accessory items, or similar activity.</w:t>
      </w:r>
    </w:p>
    <w:p w14:paraId="5A6DD51A" w14:textId="77777777" w:rsidR="00521505" w:rsidRDefault="00521505" w:rsidP="00521505">
      <w:pPr>
        <w:pStyle w:val="ListParagraph"/>
        <w:numPr>
          <w:ilvl w:val="0"/>
          <w:numId w:val="11"/>
        </w:numPr>
        <w:rPr>
          <w:rFonts w:eastAsia="Calibri Light" w:cstheme="minorHAnsi"/>
          <w:sz w:val="22"/>
          <w:szCs w:val="22"/>
        </w:rPr>
      </w:pPr>
      <w:r>
        <w:rPr>
          <w:rFonts w:eastAsia="Calibri Light" w:cstheme="minorHAnsi"/>
          <w:sz w:val="22"/>
          <w:szCs w:val="22"/>
        </w:rPr>
        <w:t xml:space="preserve">Design Board and Notebook </w:t>
      </w:r>
      <w:proofErr w:type="gramStart"/>
      <w:r>
        <w:rPr>
          <w:rFonts w:eastAsia="Calibri Light" w:cstheme="minorHAnsi"/>
          <w:sz w:val="22"/>
          <w:szCs w:val="22"/>
        </w:rPr>
        <w:t xml:space="preserve">–  </w:t>
      </w:r>
      <w:r w:rsidR="00613CB2">
        <w:rPr>
          <w:rFonts w:eastAsia="Calibri Light" w:cstheme="minorHAnsi"/>
          <w:sz w:val="22"/>
          <w:szCs w:val="22"/>
        </w:rPr>
        <w:t>display</w:t>
      </w:r>
      <w:proofErr w:type="gramEnd"/>
      <w:r w:rsidR="00613CB2">
        <w:rPr>
          <w:rFonts w:eastAsia="Calibri Light" w:cstheme="minorHAnsi"/>
          <w:sz w:val="22"/>
          <w:szCs w:val="22"/>
        </w:rPr>
        <w:t xml:space="preserve"> a floor plan for any room of your house or the whole house or apartment, </w:t>
      </w:r>
      <w:r>
        <w:rPr>
          <w:rFonts w:eastAsia="Calibri Light" w:cstheme="minorHAnsi"/>
          <w:sz w:val="22"/>
          <w:szCs w:val="22"/>
        </w:rPr>
        <w:t>or similar activity.</w:t>
      </w:r>
    </w:p>
    <w:p w14:paraId="42951FFC" w14:textId="77777777" w:rsidR="00AB4695" w:rsidRPr="00521505" w:rsidRDefault="00521505" w:rsidP="00521505">
      <w:pPr>
        <w:pStyle w:val="ListParagraph"/>
        <w:numPr>
          <w:ilvl w:val="0"/>
          <w:numId w:val="11"/>
        </w:numPr>
        <w:rPr>
          <w:sz w:val="22"/>
          <w:szCs w:val="22"/>
        </w:rPr>
      </w:pPr>
      <w:r w:rsidRPr="00521505">
        <w:rPr>
          <w:rFonts w:eastAsia="Calibri Light" w:cstheme="minorHAnsi"/>
          <w:sz w:val="22"/>
          <w:szCs w:val="22"/>
        </w:rPr>
        <w:t>Portfolio –</w:t>
      </w:r>
      <w:r w:rsidR="00613CB2">
        <w:rPr>
          <w:rFonts w:eastAsia="Calibri Light" w:cstheme="minorHAnsi"/>
          <w:sz w:val="22"/>
          <w:szCs w:val="22"/>
        </w:rPr>
        <w:t>display a sample of three different lighting or window treatments with an explanation of each, interview an interior designer and prepare a report, a home energy saving proposal plan,</w:t>
      </w:r>
      <w:r w:rsidRPr="00521505">
        <w:rPr>
          <w:rFonts w:eastAsia="Calibri Light" w:cstheme="minorHAnsi"/>
          <w:sz w:val="22"/>
          <w:szCs w:val="22"/>
        </w:rPr>
        <w:t xml:space="preserve"> or similar activity.</w:t>
      </w:r>
    </w:p>
    <w:p w14:paraId="6DF8E2B5" w14:textId="77777777" w:rsidR="00D072E6" w:rsidRDefault="00D072E6" w:rsidP="00D072E6">
      <w:pPr>
        <w:ind w:left="0"/>
        <w:rPr>
          <w:rStyle w:val="Heading2Char"/>
          <w:b w:val="0"/>
          <w:bCs/>
        </w:rPr>
      </w:pPr>
      <w:r>
        <w:rPr>
          <w:rStyle w:val="Heading2Char"/>
          <w:b w:val="0"/>
          <w:bCs/>
        </w:rPr>
        <w:t>Exhibit Categories:</w:t>
      </w:r>
    </w:p>
    <w:p w14:paraId="001E23A2" w14:textId="77777777" w:rsidR="00D072E6" w:rsidRPr="00D072E6" w:rsidRDefault="00D072E6" w:rsidP="00D072E6">
      <w:pPr>
        <w:ind w:left="0"/>
        <w:rPr>
          <w:rFonts w:cs="Arial"/>
          <w:sz w:val="32"/>
          <w:szCs w:val="32"/>
        </w:rPr>
      </w:pPr>
      <w:r w:rsidRPr="00D072E6">
        <w:rPr>
          <w:rFonts w:cs="Arial"/>
          <w:sz w:val="32"/>
          <w:szCs w:val="32"/>
        </w:rPr>
        <w:t>Furniture Item and Notebook</w:t>
      </w:r>
    </w:p>
    <w:p w14:paraId="1F49A44B" w14:textId="77777777" w:rsidR="00D072E6" w:rsidRDefault="00D072E6" w:rsidP="00D072E6">
      <w:pPr>
        <w:ind w:left="0" w:firstLine="720"/>
        <w:rPr>
          <w:rFonts w:cs="Arial"/>
          <w:sz w:val="22"/>
          <w:szCs w:val="22"/>
        </w:rPr>
      </w:pPr>
      <w:r w:rsidRPr="00D072E6">
        <w:rPr>
          <w:rFonts w:cs="Arial"/>
          <w:sz w:val="22"/>
          <w:szCs w:val="22"/>
        </w:rPr>
        <w:t>An actual piece of furniture accompanied by a standard notebook (3-ring binder) explaining the who, what, when, where, why, and how of the chosen project. We suggest including pictures showing where the item will be used. Also, we encourage 4-H members to include pictures of themselves doing the project, but this is not required. Always place your identification information in the notebook and on the furniture.</w:t>
      </w:r>
    </w:p>
    <w:p w14:paraId="67308BB1" w14:textId="77777777" w:rsidR="00D072E6" w:rsidRPr="00D072E6" w:rsidRDefault="00D072E6" w:rsidP="00D072E6">
      <w:pPr>
        <w:ind w:left="0" w:firstLine="720"/>
        <w:rPr>
          <w:rFonts w:cs="Arial"/>
          <w:sz w:val="32"/>
          <w:szCs w:val="32"/>
        </w:rPr>
      </w:pPr>
      <w:r w:rsidRPr="00D072E6">
        <w:rPr>
          <w:sz w:val="22"/>
          <w:szCs w:val="22"/>
        </w:rPr>
        <w:br/>
      </w:r>
      <w:r w:rsidRPr="00D072E6">
        <w:rPr>
          <w:rFonts w:cs="Arial"/>
          <w:sz w:val="32"/>
          <w:szCs w:val="32"/>
        </w:rPr>
        <w:t xml:space="preserve">Design Board </w:t>
      </w:r>
      <w:r w:rsidR="007746DD">
        <w:rPr>
          <w:rFonts w:cs="Arial"/>
          <w:sz w:val="32"/>
          <w:szCs w:val="32"/>
        </w:rPr>
        <w:t>and N</w:t>
      </w:r>
      <w:r w:rsidRPr="00D072E6">
        <w:rPr>
          <w:rFonts w:cs="Arial"/>
          <w:sz w:val="32"/>
          <w:szCs w:val="32"/>
        </w:rPr>
        <w:t>otebook</w:t>
      </w:r>
    </w:p>
    <w:p w14:paraId="4C6BE13D" w14:textId="77777777" w:rsidR="00D072E6" w:rsidRDefault="00D072E6" w:rsidP="00D072E6">
      <w:pPr>
        <w:ind w:left="0" w:firstLine="720"/>
        <w:rPr>
          <w:rFonts w:cs="Arial"/>
          <w:sz w:val="22"/>
          <w:szCs w:val="22"/>
        </w:rPr>
      </w:pPr>
      <w:r>
        <w:rPr>
          <w:rFonts w:cs="Arial"/>
          <w:sz w:val="22"/>
          <w:szCs w:val="22"/>
        </w:rPr>
        <w:t>S</w:t>
      </w:r>
      <w:r w:rsidRPr="00D072E6">
        <w:rPr>
          <w:rFonts w:cs="Arial"/>
          <w:sz w:val="22"/>
          <w:szCs w:val="22"/>
        </w:rPr>
        <w:t>tandard 22" x 28" poster, displayed horizontally with a firm backing. Design boards must be covered with plastic to protect and help hold items in place. An identification name tag must be attached in the lower right corner. The notebook is to help explain the who, what, when, where, why, and how of the chosen design. This can be a "before and after project" or "plan in the</w:t>
      </w:r>
      <w:r w:rsidRPr="00D072E6">
        <w:rPr>
          <w:sz w:val="22"/>
          <w:szCs w:val="22"/>
        </w:rPr>
        <w:br/>
      </w:r>
      <w:r w:rsidRPr="00D072E6">
        <w:rPr>
          <w:rFonts w:cs="Arial"/>
          <w:sz w:val="22"/>
          <w:szCs w:val="22"/>
        </w:rPr>
        <w:t xml:space="preserve">future" project. </w:t>
      </w:r>
    </w:p>
    <w:p w14:paraId="61ACB621" w14:textId="77777777" w:rsidR="00D072E6" w:rsidRPr="00D072E6" w:rsidRDefault="00D072E6" w:rsidP="00D072E6">
      <w:pPr>
        <w:ind w:left="0" w:firstLine="720"/>
        <w:rPr>
          <w:rFonts w:cs="Arial"/>
          <w:sz w:val="32"/>
          <w:szCs w:val="32"/>
        </w:rPr>
      </w:pPr>
      <w:r w:rsidRPr="00D072E6">
        <w:rPr>
          <w:sz w:val="22"/>
          <w:szCs w:val="22"/>
        </w:rPr>
        <w:br/>
      </w:r>
      <w:r w:rsidRPr="00D072E6">
        <w:rPr>
          <w:rFonts w:cs="Arial"/>
          <w:sz w:val="32"/>
          <w:szCs w:val="32"/>
        </w:rPr>
        <w:t>Portfolio</w:t>
      </w:r>
    </w:p>
    <w:p w14:paraId="39D3E914" w14:textId="77777777" w:rsidR="00D072E6" w:rsidRPr="00D072E6" w:rsidRDefault="00D072E6" w:rsidP="00D072E6">
      <w:pPr>
        <w:ind w:left="0" w:firstLine="720"/>
        <w:rPr>
          <w:rStyle w:val="Heading2Char"/>
          <w:b w:val="0"/>
          <w:bCs/>
          <w:sz w:val="22"/>
          <w:szCs w:val="22"/>
        </w:rPr>
      </w:pPr>
      <w:r>
        <w:rPr>
          <w:rFonts w:cs="Arial"/>
          <w:sz w:val="22"/>
          <w:szCs w:val="22"/>
        </w:rPr>
        <w:t>S</w:t>
      </w:r>
      <w:r w:rsidRPr="00D072E6">
        <w:rPr>
          <w:rFonts w:cs="Arial"/>
          <w:sz w:val="22"/>
          <w:szCs w:val="22"/>
        </w:rPr>
        <w:t>tandard notebook (3-ring binder). If 4-H members choose to do this option more than one year, we suggest that they keep the previous year's materials in the notebook. Place materials for the current year in the front, with the previous year's materials clearly marked or labeled at the back. Always place your identification information in the notebook.</w:t>
      </w:r>
    </w:p>
    <w:p w14:paraId="11A17CFC" w14:textId="77777777" w:rsidR="00D072E6" w:rsidRPr="00F15428" w:rsidRDefault="00D072E6" w:rsidP="00F15428">
      <w:pPr>
        <w:ind w:left="0" w:firstLine="720"/>
        <w:rPr>
          <w:sz w:val="22"/>
          <w:szCs w:val="22"/>
        </w:rPr>
      </w:pPr>
    </w:p>
    <w:sectPr w:rsidR="00D072E6" w:rsidRPr="00F15428"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702F" w14:textId="77777777" w:rsidR="00842740" w:rsidRDefault="00842740" w:rsidP="00541FF7">
      <w:r>
        <w:separator/>
      </w:r>
    </w:p>
  </w:endnote>
  <w:endnote w:type="continuationSeparator" w:id="0">
    <w:p w14:paraId="29F34776"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0EFF"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2D41DD">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2D41DD">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F19"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05E593B0"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2D41DD">
      <w:t>1</w:t>
    </w:r>
    <w:r w:rsidR="00EE1722">
      <w:fldChar w:fldCharType="end"/>
    </w:r>
    <w:r w:rsidR="00EE1722">
      <w:t xml:space="preserve"> of </w:t>
    </w:r>
    <w:r w:rsidR="00F15428">
      <w:t>2</w:t>
    </w:r>
  </w:p>
  <w:p w14:paraId="535F83DB"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12524443"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911678C"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856B" w14:textId="77777777" w:rsidR="00842740" w:rsidRDefault="00842740" w:rsidP="00541FF7">
      <w:r>
        <w:separator/>
      </w:r>
    </w:p>
  </w:footnote>
  <w:footnote w:type="continuationSeparator" w:id="0">
    <w:p w14:paraId="5BA2173C"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10A4" w14:textId="77777777" w:rsidR="00022312" w:rsidRDefault="00803CFE" w:rsidP="00541FF7">
    <w:pPr>
      <w:pStyle w:val="Header"/>
    </w:pPr>
    <w:r>
      <w:rPr>
        <w:noProof/>
      </w:rPr>
      <w:drawing>
        <wp:inline distT="0" distB="0" distL="0" distR="0" wp14:anchorId="2BDEB0C7" wp14:editId="193079AB">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89324C"/>
    <w:multiLevelType w:val="hybridMultilevel"/>
    <w:tmpl w:val="E078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D41DD"/>
    <w:rsid w:val="002E1CCC"/>
    <w:rsid w:val="002E32A8"/>
    <w:rsid w:val="00303630"/>
    <w:rsid w:val="003072A1"/>
    <w:rsid w:val="00312D1A"/>
    <w:rsid w:val="00324F27"/>
    <w:rsid w:val="00340D7D"/>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C4175"/>
    <w:rsid w:val="004D60A8"/>
    <w:rsid w:val="004D6F03"/>
    <w:rsid w:val="004E08BA"/>
    <w:rsid w:val="004E2026"/>
    <w:rsid w:val="004E3151"/>
    <w:rsid w:val="004E64D8"/>
    <w:rsid w:val="004F1821"/>
    <w:rsid w:val="00500A0D"/>
    <w:rsid w:val="0051284D"/>
    <w:rsid w:val="00517E25"/>
    <w:rsid w:val="005200F6"/>
    <w:rsid w:val="00521505"/>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13CB2"/>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46D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43E67"/>
    <w:rsid w:val="008566F8"/>
    <w:rsid w:val="0086296D"/>
    <w:rsid w:val="00872F60"/>
    <w:rsid w:val="008737FF"/>
    <w:rsid w:val="00881B7C"/>
    <w:rsid w:val="008835F0"/>
    <w:rsid w:val="008A2A37"/>
    <w:rsid w:val="008A60D1"/>
    <w:rsid w:val="008C12CF"/>
    <w:rsid w:val="008C26A8"/>
    <w:rsid w:val="008D4793"/>
    <w:rsid w:val="00905E86"/>
    <w:rsid w:val="00910F91"/>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24DE2"/>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072E6"/>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1B89"/>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E23BA"/>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11BF7D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77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www.w3.org/XML/1998/namespace"/>
    <ds:schemaRef ds:uri="http://purl.org/dc/dcmitype/"/>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FC8CB-B66C-4DF0-964C-6FED120E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2</Pages>
  <Words>711</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4488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2023-01-25T15:14:00Z</dcterms:created>
  <dcterms:modified xsi:type="dcterms:W3CDTF">2023-01-25T16:44:00Z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