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BED8" w14:textId="6516C0AD" w:rsidR="00A44A91" w:rsidRDefault="00291EA9" w:rsidP="00291EA9">
      <w:pPr>
        <w:rPr>
          <w:rFonts w:ascii="Acumin Pro" w:hAnsi="Acumin Pro"/>
        </w:rPr>
      </w:pPr>
      <w:r>
        <w:rPr>
          <w:rFonts w:ascii="Acumin Pro" w:hAnsi="Acumin Pro"/>
        </w:rPr>
        <w:t>Name:</w:t>
      </w:r>
      <w:r>
        <w:rPr>
          <w:rFonts w:ascii="Acumin Pro" w:hAnsi="Acumin Pro"/>
        </w:rPr>
        <w:tab/>
      </w:r>
      <w:r>
        <w:rPr>
          <w:rFonts w:ascii="Acumin Pro" w:hAnsi="Acumin Pro"/>
        </w:rPr>
        <w:tab/>
      </w:r>
      <w:r>
        <w:rPr>
          <w:rFonts w:ascii="Acumin Pro" w:hAnsi="Acumin Pro"/>
        </w:rPr>
        <w:tab/>
      </w:r>
      <w:r>
        <w:rPr>
          <w:rFonts w:ascii="Acumin Pro" w:hAnsi="Acumin Pro"/>
        </w:rPr>
        <w:tab/>
      </w:r>
      <w:r>
        <w:rPr>
          <w:rFonts w:ascii="Acumin Pro" w:hAnsi="Acumin Pro"/>
        </w:rPr>
        <w:tab/>
      </w:r>
    </w:p>
    <w:p w14:paraId="34EAA45C" w14:textId="6D4FBA9B" w:rsidR="00291EA9" w:rsidRPr="00A44A91" w:rsidRDefault="00291EA9" w:rsidP="00291EA9">
      <w:pPr>
        <w:rPr>
          <w:rFonts w:ascii="Acumin Pro" w:hAnsi="Acumin Pro"/>
        </w:rPr>
      </w:pPr>
      <w:r>
        <w:rPr>
          <w:rFonts w:ascii="Acumin Pro" w:hAnsi="Acumin Pro"/>
        </w:rPr>
        <w:t>Date &amp; Topic:</w:t>
      </w:r>
    </w:p>
    <w:p w14:paraId="4E688FFB" w14:textId="6B5DD0BB" w:rsidR="008B56EC" w:rsidRPr="00A44A91" w:rsidRDefault="009A3175" w:rsidP="00A44A91">
      <w:pPr>
        <w:pBdr>
          <w:bottom w:val="single" w:sz="4" w:space="1" w:color="auto"/>
        </w:pBdr>
        <w:jc w:val="center"/>
        <w:rPr>
          <w:rFonts w:ascii="Acumin Pro" w:hAnsi="Acumin Pro"/>
          <w:sz w:val="40"/>
          <w:szCs w:val="40"/>
        </w:rPr>
      </w:pPr>
      <w:r>
        <w:rPr>
          <w:rFonts w:ascii="Acumin Pro" w:hAnsi="Acumin Pro"/>
          <w:sz w:val="40"/>
          <w:szCs w:val="40"/>
        </w:rPr>
        <w:t xml:space="preserve">My </w:t>
      </w:r>
      <w:r w:rsidR="007C48E3" w:rsidRPr="00A44A91">
        <w:rPr>
          <w:rFonts w:ascii="Acumin Pro" w:hAnsi="Acumin Pro"/>
          <w:sz w:val="40"/>
          <w:szCs w:val="40"/>
        </w:rPr>
        <w:t>“To Do” List</w:t>
      </w:r>
    </w:p>
    <w:p w14:paraId="581D0DB5" w14:textId="713BBD20" w:rsidR="007C48E3" w:rsidRPr="00A44A91" w:rsidRDefault="007C48E3" w:rsidP="007C48E3">
      <w:pPr>
        <w:spacing w:before="240"/>
        <w:rPr>
          <w:rFonts w:ascii="Acumin Pro" w:hAnsi="Acumin Pro"/>
          <w:sz w:val="40"/>
          <w:szCs w:val="40"/>
        </w:rPr>
      </w:pPr>
      <w:r w:rsidRPr="00A44A91">
        <w:rPr>
          <w:rFonts w:ascii="Acumin Pro" w:hAnsi="Acumin Pro"/>
          <w:sz w:val="40"/>
          <w:szCs w:val="40"/>
        </w:rPr>
        <w:t>1.</w:t>
      </w:r>
    </w:p>
    <w:p w14:paraId="1BD375F4" w14:textId="5D55AA90" w:rsidR="007C48E3" w:rsidRPr="00A44A91" w:rsidRDefault="007C48E3" w:rsidP="007C48E3">
      <w:pPr>
        <w:spacing w:before="240"/>
        <w:rPr>
          <w:rFonts w:ascii="Acumin Pro" w:hAnsi="Acumin Pro"/>
          <w:sz w:val="40"/>
          <w:szCs w:val="40"/>
        </w:rPr>
      </w:pPr>
      <w:r w:rsidRPr="00A44A91">
        <w:rPr>
          <w:rFonts w:ascii="Acumin Pro" w:hAnsi="Acumin Pro"/>
          <w:sz w:val="40"/>
          <w:szCs w:val="40"/>
        </w:rPr>
        <w:t>2.</w:t>
      </w:r>
    </w:p>
    <w:p w14:paraId="3A7D3AB8" w14:textId="1D6AD11B" w:rsidR="007C48E3" w:rsidRPr="00A44A91" w:rsidRDefault="007C48E3" w:rsidP="007C48E3">
      <w:pPr>
        <w:spacing w:before="240"/>
        <w:rPr>
          <w:rFonts w:ascii="Acumin Pro" w:hAnsi="Acumin Pro"/>
          <w:sz w:val="40"/>
          <w:szCs w:val="40"/>
        </w:rPr>
      </w:pPr>
      <w:r w:rsidRPr="00A44A91">
        <w:rPr>
          <w:rFonts w:ascii="Acumin Pro" w:hAnsi="Acumin Pro"/>
          <w:sz w:val="40"/>
          <w:szCs w:val="40"/>
        </w:rPr>
        <w:t>3.</w:t>
      </w:r>
    </w:p>
    <w:p w14:paraId="25E4AE4F" w14:textId="7F75167F" w:rsidR="007C48E3" w:rsidRPr="00A44A91" w:rsidRDefault="007C48E3" w:rsidP="007C48E3">
      <w:pPr>
        <w:spacing w:before="240"/>
        <w:rPr>
          <w:rFonts w:ascii="Acumin Pro" w:hAnsi="Acumin Pro"/>
          <w:sz w:val="40"/>
          <w:szCs w:val="40"/>
        </w:rPr>
      </w:pPr>
      <w:r w:rsidRPr="00A44A91">
        <w:rPr>
          <w:rFonts w:ascii="Acumin Pro" w:hAnsi="Acumin Pro"/>
          <w:sz w:val="40"/>
          <w:szCs w:val="40"/>
        </w:rPr>
        <w:t>4.</w:t>
      </w:r>
    </w:p>
    <w:p w14:paraId="49ED0C43" w14:textId="54111F05" w:rsidR="007C48E3" w:rsidRPr="00A44A91" w:rsidRDefault="007C48E3" w:rsidP="007C48E3">
      <w:pPr>
        <w:spacing w:before="240"/>
        <w:rPr>
          <w:rFonts w:ascii="Acumin Pro" w:hAnsi="Acumin Pro"/>
          <w:sz w:val="40"/>
          <w:szCs w:val="40"/>
        </w:rPr>
      </w:pPr>
      <w:r w:rsidRPr="00A44A91">
        <w:rPr>
          <w:rFonts w:ascii="Acumin Pro" w:hAnsi="Acumin Pro"/>
          <w:sz w:val="40"/>
          <w:szCs w:val="40"/>
        </w:rPr>
        <w:t>5.</w:t>
      </w:r>
    </w:p>
    <w:p w14:paraId="2FDFF0BD" w14:textId="5C4BC139" w:rsidR="007C48E3" w:rsidRPr="00A44A91" w:rsidRDefault="007C48E3" w:rsidP="007C48E3">
      <w:pPr>
        <w:spacing w:before="240"/>
        <w:rPr>
          <w:rFonts w:ascii="Acumin Pro" w:hAnsi="Acumin Pro"/>
          <w:sz w:val="40"/>
          <w:szCs w:val="40"/>
        </w:rPr>
      </w:pPr>
      <w:r w:rsidRPr="00A44A91">
        <w:rPr>
          <w:rFonts w:ascii="Acumin Pro" w:hAnsi="Acumin Pro"/>
          <w:sz w:val="40"/>
          <w:szCs w:val="40"/>
        </w:rPr>
        <w:t>6.</w:t>
      </w:r>
    </w:p>
    <w:p w14:paraId="614082BE" w14:textId="2CCE2695" w:rsidR="007C48E3" w:rsidRPr="00A44A91" w:rsidRDefault="007C48E3" w:rsidP="007C48E3">
      <w:pPr>
        <w:spacing w:before="240"/>
        <w:rPr>
          <w:rFonts w:ascii="Acumin Pro" w:hAnsi="Acumin Pro"/>
          <w:sz w:val="40"/>
          <w:szCs w:val="40"/>
        </w:rPr>
      </w:pPr>
      <w:r w:rsidRPr="00A44A91">
        <w:rPr>
          <w:rFonts w:ascii="Acumin Pro" w:hAnsi="Acumin Pro"/>
          <w:sz w:val="40"/>
          <w:szCs w:val="40"/>
        </w:rPr>
        <w:t>7.</w:t>
      </w:r>
    </w:p>
    <w:p w14:paraId="7BAAF2E6" w14:textId="13B6DEC8" w:rsidR="007C48E3" w:rsidRPr="00A44A91" w:rsidRDefault="007C48E3" w:rsidP="007C48E3">
      <w:pPr>
        <w:spacing w:before="240"/>
        <w:rPr>
          <w:rFonts w:ascii="Acumin Pro" w:hAnsi="Acumin Pro"/>
          <w:sz w:val="40"/>
          <w:szCs w:val="40"/>
        </w:rPr>
      </w:pPr>
      <w:r w:rsidRPr="00A44A91">
        <w:rPr>
          <w:rFonts w:ascii="Acumin Pro" w:hAnsi="Acumin Pro"/>
          <w:sz w:val="40"/>
          <w:szCs w:val="40"/>
        </w:rPr>
        <w:t>8.</w:t>
      </w:r>
    </w:p>
    <w:p w14:paraId="698D6A68" w14:textId="44B5E809" w:rsidR="007C48E3" w:rsidRPr="00A44A91" w:rsidRDefault="007C48E3" w:rsidP="007C48E3">
      <w:pPr>
        <w:spacing w:before="240"/>
        <w:rPr>
          <w:rFonts w:ascii="Acumin Pro" w:hAnsi="Acumin Pro"/>
          <w:sz w:val="40"/>
          <w:szCs w:val="40"/>
        </w:rPr>
      </w:pPr>
      <w:r w:rsidRPr="00A44A91">
        <w:rPr>
          <w:rFonts w:ascii="Acumin Pro" w:hAnsi="Acumin Pro"/>
          <w:sz w:val="40"/>
          <w:szCs w:val="40"/>
        </w:rPr>
        <w:t>9.</w:t>
      </w:r>
    </w:p>
    <w:p w14:paraId="7A367153" w14:textId="5F1AD729" w:rsidR="007C48E3" w:rsidRDefault="007C48E3" w:rsidP="00A44A91">
      <w:pPr>
        <w:spacing w:before="240"/>
        <w:rPr>
          <w:rFonts w:ascii="Acumin Pro" w:hAnsi="Acumin Pro"/>
          <w:sz w:val="40"/>
          <w:szCs w:val="40"/>
        </w:rPr>
      </w:pPr>
      <w:r w:rsidRPr="00A44A91">
        <w:rPr>
          <w:rFonts w:ascii="Acumin Pro" w:hAnsi="Acumin Pro"/>
          <w:sz w:val="40"/>
          <w:szCs w:val="40"/>
        </w:rPr>
        <w:t>10.</w:t>
      </w:r>
    </w:p>
    <w:p w14:paraId="29B925A6" w14:textId="77777777" w:rsidR="00291EA9" w:rsidRPr="00A44A91" w:rsidRDefault="00291EA9" w:rsidP="00291EA9">
      <w:pPr>
        <w:spacing w:after="0"/>
        <w:rPr>
          <w:rFonts w:ascii="Acumin Pro" w:hAnsi="Acumin Pro"/>
          <w:color w:val="595959" w:themeColor="text1" w:themeTint="A6"/>
        </w:rPr>
      </w:pPr>
      <w:r w:rsidRPr="00A44A91">
        <w:rPr>
          <w:rFonts w:ascii="Acumin Pro" w:hAnsi="Acumin Pro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89B85" wp14:editId="50B2E0E8">
                <wp:simplePos x="0" y="0"/>
                <wp:positionH relativeFrom="column">
                  <wp:posOffset>-128954</wp:posOffset>
                </wp:positionH>
                <wp:positionV relativeFrom="paragraph">
                  <wp:posOffset>-71219</wp:posOffset>
                </wp:positionV>
                <wp:extent cx="6723185" cy="1588477"/>
                <wp:effectExtent l="0" t="0" r="1905" b="0"/>
                <wp:wrapNone/>
                <wp:docPr id="1" name="Rectangle: Single Corner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185" cy="1588477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11CF" id="Rectangle: Single Corner Rounded 1" o:spid="_x0000_s1026" style="position:absolute;margin-left:-10.15pt;margin-top:-5.6pt;width:529.4pt;height:125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23185,158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" path="m,l6458434,v146218,,264751,118533,264751,264751l6723185,1588477,,1588477,,xe" fillcolor="#f2f2f2 [3052]" stroked="f" strokeweight="1pt">
                <v:stroke joinstyle="miter"/>
                <v:path arrowok="t" o:connecttype="custom" o:connectlocs="0,0;6458434,0;6723185,264751;6723185,1588477;0,1588477;0,0" o:connectangles="0,0,0,0,0,0"/>
              </v:shape>
            </w:pict>
          </mc:Fallback>
        </mc:AlternateContent>
      </w:r>
      <w:r w:rsidRPr="00A44A91">
        <w:rPr>
          <w:rFonts w:ascii="Acumin Pro" w:hAnsi="Acumin Pro"/>
          <w:color w:val="595959" w:themeColor="text1" w:themeTint="A6"/>
        </w:rPr>
        <w:t>According to a study by Dominican University of California, these three things significantly increase your likelihood of completing a task or goal.</w:t>
      </w:r>
    </w:p>
    <w:p w14:paraId="3EE62839" w14:textId="77777777" w:rsidR="00291EA9" w:rsidRPr="00A44A91" w:rsidRDefault="00291EA9" w:rsidP="00291EA9">
      <w:pPr>
        <w:pStyle w:val="ListParagraph"/>
        <w:numPr>
          <w:ilvl w:val="0"/>
          <w:numId w:val="1"/>
        </w:numPr>
        <w:spacing w:after="0"/>
        <w:rPr>
          <w:rFonts w:ascii="Acumin Pro" w:hAnsi="Acumin Pro"/>
          <w:color w:val="595959" w:themeColor="text1" w:themeTint="A6"/>
        </w:rPr>
      </w:pPr>
      <w:r w:rsidRPr="00A44A91">
        <w:rPr>
          <w:rFonts w:ascii="Acumin Pro" w:hAnsi="Acumin Pro"/>
          <w:b/>
          <w:bCs/>
          <w:color w:val="595959" w:themeColor="text1" w:themeTint="A6"/>
        </w:rPr>
        <w:t>Written Goals</w:t>
      </w:r>
      <w:r w:rsidRPr="00A44A91">
        <w:rPr>
          <w:rFonts w:ascii="Acumin Pro" w:hAnsi="Acumin Pro"/>
          <w:color w:val="595959" w:themeColor="text1" w:themeTint="A6"/>
        </w:rPr>
        <w:t>: As speakers are talking, use this list to jot down the things you want to implement at your home, farm, or ranch.</w:t>
      </w:r>
    </w:p>
    <w:p w14:paraId="1EA1E129" w14:textId="77777777" w:rsidR="00291EA9" w:rsidRPr="00A44A91" w:rsidRDefault="00291EA9" w:rsidP="00291EA9">
      <w:pPr>
        <w:pStyle w:val="ListParagraph"/>
        <w:numPr>
          <w:ilvl w:val="0"/>
          <w:numId w:val="1"/>
        </w:numPr>
        <w:spacing w:after="0"/>
        <w:rPr>
          <w:rFonts w:ascii="Acumin Pro" w:hAnsi="Acumin Pro"/>
          <w:color w:val="595959" w:themeColor="text1" w:themeTint="A6"/>
        </w:rPr>
      </w:pPr>
      <w:r w:rsidRPr="00A44A91">
        <w:rPr>
          <w:rFonts w:ascii="Acumin Pro" w:hAnsi="Acumin Pro"/>
          <w:b/>
          <w:bCs/>
          <w:color w:val="595959" w:themeColor="text1" w:themeTint="A6"/>
        </w:rPr>
        <w:t>Public Commitment</w:t>
      </w:r>
      <w:r w:rsidRPr="00A44A91">
        <w:rPr>
          <w:rFonts w:ascii="Acumin Pro" w:hAnsi="Acumin Pro"/>
          <w:color w:val="595959" w:themeColor="text1" w:themeTint="A6"/>
        </w:rPr>
        <w:t>: Show your list to the person next to you or share with the class during the recap time of the session.</w:t>
      </w:r>
    </w:p>
    <w:p w14:paraId="43479C30" w14:textId="77777777" w:rsidR="00291EA9" w:rsidRPr="00A44A91" w:rsidRDefault="00291EA9" w:rsidP="00291EA9">
      <w:pPr>
        <w:pStyle w:val="ListParagraph"/>
        <w:numPr>
          <w:ilvl w:val="0"/>
          <w:numId w:val="1"/>
        </w:numPr>
        <w:spacing w:after="0"/>
        <w:rPr>
          <w:rFonts w:ascii="Acumin Pro" w:hAnsi="Acumin Pro"/>
          <w:color w:val="595959" w:themeColor="text1" w:themeTint="A6"/>
        </w:rPr>
      </w:pPr>
      <w:r w:rsidRPr="00A44A91">
        <w:rPr>
          <w:rFonts w:ascii="Acumin Pro" w:hAnsi="Acumin Pro"/>
          <w:b/>
          <w:bCs/>
          <w:color w:val="595959" w:themeColor="text1" w:themeTint="A6"/>
        </w:rPr>
        <w:t>Accountability</w:t>
      </w:r>
      <w:r w:rsidRPr="00A44A91">
        <w:rPr>
          <w:rFonts w:ascii="Acumin Pro" w:hAnsi="Acumin Pro"/>
          <w:color w:val="595959" w:themeColor="text1" w:themeTint="A6"/>
        </w:rPr>
        <w:t>: Share your progress with someone each time you gather.</w:t>
      </w:r>
    </w:p>
    <w:p w14:paraId="23BD2174" w14:textId="77777777" w:rsidR="00291EA9" w:rsidRPr="00A44A91" w:rsidRDefault="00291EA9" w:rsidP="00A44A91">
      <w:pPr>
        <w:spacing w:before="240"/>
        <w:rPr>
          <w:rFonts w:ascii="Acumin Pro" w:hAnsi="Acumin Pro"/>
          <w:sz w:val="40"/>
          <w:szCs w:val="40"/>
        </w:rPr>
      </w:pPr>
    </w:p>
    <w:sectPr w:rsidR="00291EA9" w:rsidRPr="00A44A91" w:rsidSect="007C48E3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A4C4" w14:textId="77777777" w:rsidR="00AD0026" w:rsidRDefault="00AD0026" w:rsidP="007C48E3">
      <w:pPr>
        <w:spacing w:after="0" w:line="240" w:lineRule="auto"/>
      </w:pPr>
      <w:r>
        <w:separator/>
      </w:r>
    </w:p>
  </w:endnote>
  <w:endnote w:type="continuationSeparator" w:id="0">
    <w:p w14:paraId="4021F0AB" w14:textId="77777777" w:rsidR="00AD0026" w:rsidRDefault="00AD0026" w:rsidP="007C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D5CD" w14:textId="5A797D0F" w:rsidR="007C48E3" w:rsidRDefault="007C48E3">
    <w:pPr>
      <w:pStyle w:val="Footer"/>
    </w:pPr>
    <w:r w:rsidRPr="006811EA">
      <w:rPr>
        <w:rFonts w:ascii="Acumin Pro" w:hAnsi="Acumin Pro"/>
        <w:noProof/>
      </w:rPr>
      <w:drawing>
        <wp:inline distT="0" distB="0" distL="0" distR="0" wp14:anchorId="72793E16" wp14:editId="304FC53C">
          <wp:extent cx="2294255" cy="4114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794" b="-25596"/>
                  <a:stretch/>
                </pic:blipFill>
                <pic:spPr bwMode="auto">
                  <a:xfrm>
                    <a:off x="0" y="0"/>
                    <a:ext cx="2350036" cy="4214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tab/>
    </w:r>
    <w:r w:rsidRPr="006811EA">
      <w:rPr>
        <w:rFonts w:ascii="Acumin Pro" w:hAnsi="Acumin Pro"/>
        <w:noProof/>
      </w:rPr>
      <w:drawing>
        <wp:inline distT="0" distB="0" distL="0" distR="0" wp14:anchorId="7F4E505B" wp14:editId="7A6DB0C9">
          <wp:extent cx="1546860" cy="514933"/>
          <wp:effectExtent l="0" t="0" r="0" b="0"/>
          <wp:docPr id="5" name="Picture 5" descr="Gage County Extension Newsletter | Nebraska Exten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age County Extension Newsletter | Nebraska Extens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04" cy="55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6811EA">
      <w:rPr>
        <w:rFonts w:ascii="Acumin Pro" w:hAnsi="Acumin Pro"/>
        <w:noProof/>
      </w:rPr>
      <w:drawing>
        <wp:inline distT="0" distB="0" distL="0" distR="0" wp14:anchorId="5D24076E" wp14:editId="4A3DDCE7">
          <wp:extent cx="1892935" cy="55454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81" b="16587"/>
                  <a:stretch/>
                </pic:blipFill>
                <pic:spPr bwMode="auto">
                  <a:xfrm>
                    <a:off x="0" y="0"/>
                    <a:ext cx="1952009" cy="571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4C65" w14:textId="77777777" w:rsidR="00AD0026" w:rsidRDefault="00AD0026" w:rsidP="007C48E3">
      <w:pPr>
        <w:spacing w:after="0" w:line="240" w:lineRule="auto"/>
      </w:pPr>
      <w:r>
        <w:separator/>
      </w:r>
    </w:p>
  </w:footnote>
  <w:footnote w:type="continuationSeparator" w:id="0">
    <w:p w14:paraId="625E215A" w14:textId="77777777" w:rsidR="00AD0026" w:rsidRDefault="00AD0026" w:rsidP="007C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7B12" w14:textId="0F352FDA" w:rsidR="007C48E3" w:rsidRPr="007C48E3" w:rsidRDefault="007C48E3" w:rsidP="007C48E3">
    <w:pPr>
      <w:jc w:val="center"/>
      <w:rPr>
        <w:color w:val="AEAAAA" w:themeColor="background2" w:themeShade="BF"/>
      </w:rPr>
    </w:pPr>
    <w:r>
      <w:tab/>
    </w:r>
    <w:r w:rsidRPr="009075D0">
      <w:rPr>
        <w:rFonts w:ascii="Acumin Pro" w:hAnsi="Acumin Pro"/>
        <w:b/>
        <w:bCs/>
        <w:color w:val="AEAAAA" w:themeColor="background2" w:themeShade="BF"/>
        <w:sz w:val="44"/>
        <w:szCs w:val="44"/>
      </w:rPr>
      <w:t>Emergency Preparedness for Rural Families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5E9"/>
    <w:multiLevelType w:val="hybridMultilevel"/>
    <w:tmpl w:val="F414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E3"/>
    <w:rsid w:val="00291EA9"/>
    <w:rsid w:val="004973E3"/>
    <w:rsid w:val="007C48E3"/>
    <w:rsid w:val="008B56EC"/>
    <w:rsid w:val="009A3175"/>
    <w:rsid w:val="00A44A91"/>
    <w:rsid w:val="00AD0026"/>
    <w:rsid w:val="00D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3688A6"/>
  <w15:chartTrackingRefBased/>
  <w15:docId w15:val="{21F5FC1C-C55B-43CF-94CF-72EF48F5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8E3"/>
  </w:style>
  <w:style w:type="paragraph" w:styleId="Footer">
    <w:name w:val="footer"/>
    <w:basedOn w:val="Normal"/>
    <w:link w:val="FooterChar"/>
    <w:uiPriority w:val="99"/>
    <w:unhideWhenUsed/>
    <w:rsid w:val="007C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8E3"/>
  </w:style>
  <w:style w:type="paragraph" w:styleId="ListParagraph">
    <w:name w:val="List Paragraph"/>
    <w:basedOn w:val="Normal"/>
    <w:uiPriority w:val="34"/>
    <w:qFormat/>
    <w:rsid w:val="0049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Ann M</dc:creator>
  <cp:keywords/>
  <dc:description/>
  <cp:lastModifiedBy>Anderson, Brandy</cp:lastModifiedBy>
  <cp:revision>2</cp:revision>
  <dcterms:created xsi:type="dcterms:W3CDTF">2024-03-04T16:42:00Z</dcterms:created>
  <dcterms:modified xsi:type="dcterms:W3CDTF">2024-03-04T16:42:00Z</dcterms:modified>
</cp:coreProperties>
</file>