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B10320" w:rsidP="00F15428">
      <w:pPr>
        <w:pStyle w:val="Heading1"/>
        <w:ind w:left="0"/>
        <w:rPr>
          <w:color w:val="auto"/>
        </w:rPr>
      </w:pPr>
      <w:r>
        <w:rPr>
          <w:color w:val="auto"/>
        </w:rPr>
        <w:t>Health</w:t>
      </w:r>
    </w:p>
    <w:p w:rsidR="00F15428" w:rsidRPr="009C2722" w:rsidRDefault="00F15428" w:rsidP="00F15428">
      <w:pPr>
        <w:ind w:left="0"/>
        <w:rPr>
          <w:sz w:val="16"/>
        </w:rPr>
      </w:pPr>
      <w:r w:rsidRPr="009C2722">
        <w:rPr>
          <w:rStyle w:val="Heading2Char"/>
          <w:b w:val="0"/>
          <w:bCs/>
          <w:sz w:val="28"/>
        </w:rPr>
        <w:t>Description:</w:t>
      </w:r>
      <w:r w:rsidRPr="009C2722">
        <w:rPr>
          <w:sz w:val="16"/>
        </w:rPr>
        <w:t xml:space="preserve"> </w:t>
      </w:r>
    </w:p>
    <w:p w:rsidR="00F15428" w:rsidRPr="00AC1F0F" w:rsidRDefault="00AC1F0F" w:rsidP="00632C5D">
      <w:pPr>
        <w:ind w:left="0" w:firstLine="720"/>
        <w:rPr>
          <w:rFonts w:cstheme="minorHAnsi"/>
          <w:sz w:val="22"/>
          <w:szCs w:val="22"/>
        </w:rPr>
      </w:pPr>
      <w:r w:rsidRPr="00AC1F0F">
        <w:rPr>
          <w:sz w:val="22"/>
          <w:szCs w:val="22"/>
        </w:rPr>
        <w:t>The 4-H Health project is designed for youth interested in basic first aid and healthy well-being, as well as tho</w:t>
      </w:r>
      <w:r w:rsidR="00686452">
        <w:rPr>
          <w:sz w:val="22"/>
          <w:szCs w:val="22"/>
        </w:rPr>
        <w:t>se</w:t>
      </w:r>
      <w:r w:rsidRPr="00AC1F0F">
        <w:rPr>
          <w:sz w:val="22"/>
          <w:szCs w:val="22"/>
        </w:rPr>
        <w:t xml:space="preserve"> interested in pursuing a medical profession career.</w:t>
      </w:r>
    </w:p>
    <w:p w:rsidR="009C2722" w:rsidRPr="009C2722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9C2722">
        <w:rPr>
          <w:rStyle w:val="Heading2Char"/>
          <w:b w:val="0"/>
          <w:bCs/>
          <w:sz w:val="28"/>
        </w:rPr>
        <w:t>State Fair Entries:</w:t>
      </w:r>
    </w:p>
    <w:p w:rsidR="00F15428" w:rsidRDefault="00AC1F0F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exhibits per county; one per level.</w:t>
      </w:r>
    </w:p>
    <w:p w:rsidR="009C2722" w:rsidRPr="00F15428" w:rsidRDefault="009C2722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9C2722" w:rsidRDefault="00F15428" w:rsidP="00F15428">
      <w:pPr>
        <w:ind w:left="0"/>
        <w:rPr>
          <w:rStyle w:val="Heading2Char"/>
          <w:sz w:val="28"/>
        </w:rPr>
      </w:pPr>
      <w:r w:rsidRPr="009C2722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9C2722" w:rsidRDefault="00F15428" w:rsidP="00F15428">
      <w:pPr>
        <w:ind w:left="0"/>
        <w:rPr>
          <w:rStyle w:val="Heading2Char"/>
          <w:sz w:val="28"/>
        </w:rPr>
      </w:pPr>
      <w:r w:rsidRPr="009C2722">
        <w:rPr>
          <w:rStyle w:val="Heading2Char"/>
          <w:b w:val="0"/>
          <w:bCs/>
          <w:sz w:val="28"/>
        </w:rPr>
        <w:t>Exhibit Class Guidelines:</w:t>
      </w:r>
    </w:p>
    <w:p w:rsidR="00F15428" w:rsidRPr="009C2722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9C2722">
        <w:rPr>
          <w:rStyle w:val="Heading2Char"/>
          <w:b w:val="0"/>
          <w:bCs/>
          <w:i/>
          <w:iCs/>
          <w:sz w:val="24"/>
        </w:rPr>
        <w:t>Beginner (grades 3-5 suggested)</w:t>
      </w:r>
      <w:r w:rsidRPr="009C2722">
        <w:rPr>
          <w:rStyle w:val="Heading2Char"/>
          <w:sz w:val="24"/>
        </w:rPr>
        <w:t xml:space="preserve"> </w:t>
      </w:r>
    </w:p>
    <w:p w:rsidR="00F15428" w:rsidRPr="00F15428" w:rsidRDefault="00AC1F0F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DB4231">
        <w:rPr>
          <w:rFonts w:eastAsia="Calibri Light" w:cstheme="minorHAnsi"/>
          <w:sz w:val="22"/>
          <w:szCs w:val="22"/>
        </w:rPr>
        <w:t xml:space="preserve"> Another option is to create a family first aid</w:t>
      </w:r>
      <w:r w:rsidR="001B0587">
        <w:rPr>
          <w:rFonts w:eastAsia="Calibri Light" w:cstheme="minorHAnsi"/>
          <w:sz w:val="22"/>
          <w:szCs w:val="22"/>
        </w:rPr>
        <w:t xml:space="preserve"> kit,</w:t>
      </w:r>
      <w:r w:rsidR="00DB4231">
        <w:rPr>
          <w:rFonts w:eastAsia="Calibri Light" w:cstheme="minorHAnsi"/>
          <w:sz w:val="22"/>
          <w:szCs w:val="22"/>
        </w:rPr>
        <w:t xml:space="preserve"> </w:t>
      </w:r>
      <w:r w:rsidR="001B0587">
        <w:rPr>
          <w:rFonts w:eastAsia="Calibri Light" w:cstheme="minorHAnsi"/>
          <w:sz w:val="22"/>
          <w:szCs w:val="22"/>
        </w:rPr>
        <w:t>emergency kit, an emergency kit to take on a hiking, biking, skiing or similar trip, or another similar kit.</w:t>
      </w:r>
    </w:p>
    <w:p w:rsidR="00F15428" w:rsidRPr="009C2722" w:rsidRDefault="00F15428" w:rsidP="00F15428">
      <w:pPr>
        <w:ind w:left="0"/>
        <w:rPr>
          <w:rStyle w:val="Heading2Char"/>
          <w:sz w:val="24"/>
        </w:rPr>
      </w:pPr>
      <w:r w:rsidRPr="009C2722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AC1F0F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1B0587">
        <w:rPr>
          <w:rFonts w:eastAsia="Calibri Light" w:cstheme="minorHAnsi"/>
          <w:sz w:val="22"/>
          <w:szCs w:val="22"/>
        </w:rPr>
        <w:t xml:space="preserve"> Another option is to create a personal nutrition kit to use when doing physical activity like chores, working out at the gym, hiking, biking, skiing, or another similar kit.</w:t>
      </w:r>
    </w:p>
    <w:p w:rsidR="00F15428" w:rsidRPr="009C2722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9C2722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AC1F0F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health topic of choice that is age/grade appropriate.</w:t>
      </w:r>
      <w:r w:rsidR="001B0587">
        <w:rPr>
          <w:rFonts w:eastAsia="Calibri Light" w:cstheme="minorHAnsi"/>
          <w:sz w:val="22"/>
          <w:szCs w:val="22"/>
        </w:rPr>
        <w:t xml:space="preserve"> Another option is to </w:t>
      </w:r>
      <w:r w:rsidR="00F11870">
        <w:rPr>
          <w:rFonts w:eastAsia="Calibri Light" w:cstheme="minorHAnsi"/>
          <w:sz w:val="22"/>
          <w:szCs w:val="22"/>
        </w:rPr>
        <w:t>create an activity or guide to help yourself or others become more aware of financial wellness, mental health, disease prevention, or other similar topic that promotes healthy habits.</w:t>
      </w:r>
      <w:r>
        <w:rPr>
          <w:rFonts w:eastAsia="Calibri Light" w:cstheme="minorHAnsi"/>
          <w:sz w:val="22"/>
          <w:szCs w:val="22"/>
        </w:rPr>
        <w:t xml:space="preserve"> Youth can also design and complete an independent study activity.</w:t>
      </w:r>
    </w:p>
    <w:p w:rsidR="009C2722" w:rsidRDefault="009C2722" w:rsidP="00F15428">
      <w:pPr>
        <w:ind w:left="0" w:firstLine="720"/>
        <w:rPr>
          <w:sz w:val="22"/>
          <w:szCs w:val="22"/>
        </w:rPr>
      </w:pPr>
    </w:p>
    <w:p w:rsidR="009C2722" w:rsidRPr="00F15428" w:rsidRDefault="009C2722" w:rsidP="009C2722">
      <w:pPr>
        <w:ind w:left="0"/>
        <w:rPr>
          <w:sz w:val="22"/>
          <w:szCs w:val="22"/>
        </w:rPr>
      </w:pPr>
      <w:r>
        <w:rPr>
          <w:sz w:val="16"/>
          <w:szCs w:val="16"/>
        </w:rPr>
        <w:t>UPDATED (10/21) by Tony Carrell</w:t>
      </w:r>
      <w:bookmarkStart w:id="0" w:name="_GoBack"/>
      <w:bookmarkEnd w:id="0"/>
    </w:p>
    <w:sectPr w:rsidR="009C2722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12F56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812F56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0587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86452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12F56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27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1F0F"/>
    <w:rsid w:val="00AD0386"/>
    <w:rsid w:val="00B00722"/>
    <w:rsid w:val="00B00B08"/>
    <w:rsid w:val="00B10320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231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1870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FDD07E0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EC4F2-2967-47DF-BC37-B68D1E6D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3</TotalTime>
  <Pages>1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2530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2021-11-10T18:07:00Z</dcterms:created>
  <dcterms:modified xsi:type="dcterms:W3CDTF">2022-02-14T19:39:00Z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