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85" w:rsidRDefault="00FD23A1" w:rsidP="00B9563A">
      <w:pPr>
        <w:jc w:val="center"/>
        <w:rPr>
          <w:rFonts w:ascii="Times New Roman" w:hAnsi="Times New Roman" w:cs="Times New Roman"/>
          <w:b/>
          <w:sz w:val="28"/>
          <w:szCs w:val="28"/>
        </w:rPr>
      </w:pPr>
      <w:r>
        <w:rPr>
          <w:rFonts w:ascii="Times New Roman" w:hAnsi="Times New Roman" w:cs="Times New Roman"/>
          <w:b/>
          <w:sz w:val="28"/>
          <w:szCs w:val="28"/>
        </w:rPr>
        <w:t xml:space="preserve">BCEH </w:t>
      </w:r>
      <w:bookmarkStart w:id="0" w:name="_GoBack"/>
      <w:bookmarkEnd w:id="0"/>
      <w:r w:rsidR="00B53241">
        <w:rPr>
          <w:rFonts w:ascii="Times New Roman" w:hAnsi="Times New Roman" w:cs="Times New Roman"/>
          <w:b/>
          <w:sz w:val="28"/>
          <w:szCs w:val="28"/>
        </w:rPr>
        <w:t>Educational Lessons 2021-2022</w:t>
      </w:r>
    </w:p>
    <w:p w:rsidR="00B9563A" w:rsidRDefault="00FD23A1" w:rsidP="00B9563A">
      <w:pPr>
        <w:pStyle w:val="NoSpacing"/>
        <w:rPr>
          <w:rFonts w:ascii="Times New Roman" w:hAnsi="Times New Roman" w:cs="Times New Roman"/>
          <w:b/>
          <w:sz w:val="24"/>
          <w:szCs w:val="24"/>
          <w:u w:val="single"/>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4829175</wp:posOffset>
            </wp:positionH>
            <wp:positionV relativeFrom="paragraph">
              <wp:posOffset>49530</wp:posOffset>
            </wp:positionV>
            <wp:extent cx="1242695" cy="828040"/>
            <wp:effectExtent l="0" t="0" r="0" b="0"/>
            <wp:wrapTight wrapText="bothSides">
              <wp:wrapPolygon edited="0">
                <wp:start x="0" y="0"/>
                <wp:lineTo x="0" y="20871"/>
                <wp:lineTo x="21192" y="20871"/>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age-room-organization_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2695" cy="828040"/>
                    </a:xfrm>
                    <a:prstGeom prst="rect">
                      <a:avLst/>
                    </a:prstGeom>
                  </pic:spPr>
                </pic:pic>
              </a:graphicData>
            </a:graphic>
            <wp14:sizeRelH relativeFrom="margin">
              <wp14:pctWidth>0</wp14:pctWidth>
            </wp14:sizeRelH>
            <wp14:sizeRelV relativeFrom="margin">
              <wp14:pctHeight>0</wp14:pctHeight>
            </wp14:sizeRelV>
          </wp:anchor>
        </w:drawing>
      </w:r>
    </w:p>
    <w:p w:rsidR="00B9563A" w:rsidRPr="00B9563A" w:rsidRDefault="00B9563A" w:rsidP="00B9563A">
      <w:pPr>
        <w:pStyle w:val="NoSpacing"/>
        <w:rPr>
          <w:rFonts w:ascii="Times New Roman" w:hAnsi="Times New Roman" w:cs="Times New Roman"/>
          <w:b/>
          <w:sz w:val="24"/>
          <w:szCs w:val="24"/>
          <w:u w:val="single"/>
        </w:rPr>
      </w:pPr>
      <w:r w:rsidRPr="00B9563A">
        <w:rPr>
          <w:rFonts w:ascii="Times New Roman" w:hAnsi="Times New Roman" w:cs="Times New Roman"/>
          <w:b/>
          <w:sz w:val="24"/>
          <w:szCs w:val="24"/>
          <w:u w:val="single"/>
        </w:rPr>
        <w:t xml:space="preserve">October </w:t>
      </w:r>
      <w:r w:rsidR="00452DFB">
        <w:rPr>
          <w:rFonts w:ascii="Times New Roman" w:hAnsi="Times New Roman" w:cs="Times New Roman"/>
          <w:b/>
          <w:sz w:val="24"/>
          <w:szCs w:val="24"/>
          <w:u w:val="single"/>
        </w:rPr>
        <w:t>19, 2021</w:t>
      </w:r>
      <w:r w:rsidRPr="00B9563A">
        <w:rPr>
          <w:rFonts w:ascii="Times New Roman" w:hAnsi="Times New Roman" w:cs="Times New Roman"/>
          <w:b/>
          <w:sz w:val="24"/>
          <w:szCs w:val="24"/>
          <w:u w:val="single"/>
        </w:rPr>
        <w:t xml:space="preserve"> (Tuesday)</w:t>
      </w:r>
    </w:p>
    <w:p w:rsidR="00B9563A" w:rsidRPr="00B9563A" w:rsidRDefault="00B9563A" w:rsidP="00B9563A">
      <w:pPr>
        <w:pStyle w:val="NoSpacing"/>
        <w:rPr>
          <w:sz w:val="28"/>
          <w:szCs w:val="28"/>
        </w:rPr>
      </w:pPr>
    </w:p>
    <w:p w:rsidR="00452DFB" w:rsidRDefault="00B9563A" w:rsidP="00452DFB">
      <w:pPr>
        <w:pStyle w:val="NoSpacing"/>
        <w:rPr>
          <w:rFonts w:ascii="Times New Roman" w:hAnsi="Times New Roman" w:cs="Times New Roman"/>
          <w:b/>
          <w:sz w:val="24"/>
          <w:szCs w:val="24"/>
        </w:rPr>
      </w:pPr>
      <w:r w:rsidRPr="00B9563A">
        <w:rPr>
          <w:rFonts w:ascii="Times New Roman" w:hAnsi="Times New Roman" w:cs="Times New Roman"/>
          <w:b/>
          <w:sz w:val="24"/>
          <w:szCs w:val="24"/>
        </w:rPr>
        <w:t>10:00 am</w:t>
      </w:r>
      <w:r>
        <w:rPr>
          <w:rFonts w:ascii="Times New Roman" w:hAnsi="Times New Roman" w:cs="Times New Roman"/>
          <w:sz w:val="24"/>
          <w:szCs w:val="24"/>
        </w:rPr>
        <w:t xml:space="preserve">   </w:t>
      </w:r>
      <w:r>
        <w:rPr>
          <w:rFonts w:ascii="Times New Roman" w:hAnsi="Times New Roman" w:cs="Times New Roman"/>
          <w:sz w:val="24"/>
          <w:szCs w:val="24"/>
        </w:rPr>
        <w:tab/>
      </w:r>
      <w:r w:rsidR="00452DFB" w:rsidRPr="00254DC4">
        <w:rPr>
          <w:rFonts w:ascii="Times New Roman" w:hAnsi="Times New Roman" w:cs="Times New Roman"/>
          <w:b/>
          <w:sz w:val="24"/>
          <w:szCs w:val="24"/>
        </w:rPr>
        <w:t>Simplify Your Life</w:t>
      </w:r>
    </w:p>
    <w:p w:rsidR="00452DFB" w:rsidRPr="00254DC4" w:rsidRDefault="00452DFB" w:rsidP="00452DFB">
      <w:pPr>
        <w:pStyle w:val="NoSpacing"/>
        <w:rPr>
          <w:rFonts w:ascii="Times New Roman" w:hAnsi="Times New Roman" w:cs="Times New Roman"/>
          <w:b/>
          <w:sz w:val="24"/>
          <w:szCs w:val="24"/>
        </w:rPr>
      </w:pPr>
    </w:p>
    <w:p w:rsidR="00452DFB" w:rsidRPr="00254DC4" w:rsidRDefault="00452DFB" w:rsidP="00452DFB">
      <w:pPr>
        <w:pStyle w:val="NoSpacing"/>
        <w:rPr>
          <w:rFonts w:ascii="Times New Roman" w:hAnsi="Times New Roman" w:cs="Times New Roman"/>
          <w:sz w:val="24"/>
          <w:szCs w:val="24"/>
        </w:rPr>
      </w:pPr>
      <w:r w:rsidRPr="00254DC4">
        <w:rPr>
          <w:rFonts w:ascii="Times New Roman" w:hAnsi="Times New Roman" w:cs="Times New Roman"/>
          <w:sz w:val="24"/>
          <w:szCs w:val="24"/>
        </w:rPr>
        <w:t>Are you looking for ways to simplify the demands on your time and energy? Do you have an endless to-do list or endless amounts of clutter making you feel overwhelmed? Then be sure to join us as we explore some tactical approaches and systems to help you navigate to a more balanced you! We will navigate through tips and tricks on decluttering your home, meal planning strategies and more!</w:t>
      </w:r>
      <w:r>
        <w:rPr>
          <w:rFonts w:ascii="Times New Roman" w:hAnsi="Times New Roman" w:cs="Times New Roman"/>
          <w:sz w:val="24"/>
          <w:szCs w:val="24"/>
        </w:rPr>
        <w:t xml:space="preserve">   </w:t>
      </w:r>
      <w:r w:rsidRPr="00254DC4">
        <w:rPr>
          <w:rFonts w:ascii="Times New Roman" w:hAnsi="Times New Roman" w:cs="Times New Roman"/>
          <w:sz w:val="24"/>
          <w:szCs w:val="24"/>
        </w:rPr>
        <w:t>Amanda Veenhuizen</w:t>
      </w:r>
      <w:r>
        <w:rPr>
          <w:rFonts w:ascii="Times New Roman" w:hAnsi="Times New Roman" w:cs="Times New Roman"/>
          <w:sz w:val="24"/>
          <w:szCs w:val="24"/>
        </w:rPr>
        <w:t>, Johnson County</w:t>
      </w:r>
    </w:p>
    <w:p w:rsidR="00452DFB" w:rsidRDefault="00452DFB" w:rsidP="00452DFB">
      <w:pPr>
        <w:pStyle w:val="NoSpacing"/>
        <w:rPr>
          <w:rFonts w:ascii="Arial" w:hAnsi="Arial" w:cs="Arial"/>
          <w:b/>
          <w:color w:val="1D1C1D"/>
          <w:sz w:val="16"/>
          <w:szCs w:val="16"/>
          <w:shd w:val="clear" w:color="auto" w:fill="FFFFFF"/>
        </w:rPr>
      </w:pPr>
    </w:p>
    <w:p w:rsidR="00B9563A" w:rsidRDefault="00B9563A" w:rsidP="00452DFB">
      <w:pPr>
        <w:spacing w:after="0"/>
        <w:rPr>
          <w:rFonts w:ascii="Times New Roman" w:hAnsi="Times New Roman" w:cs="Times New Roman"/>
          <w:sz w:val="24"/>
          <w:szCs w:val="24"/>
        </w:rPr>
      </w:pPr>
    </w:p>
    <w:p w:rsidR="00452DFB" w:rsidRDefault="00B9563A" w:rsidP="00452DFB">
      <w:pPr>
        <w:pStyle w:val="NoSpacing"/>
        <w:rPr>
          <w:rFonts w:ascii="Times New Roman" w:hAnsi="Times New Roman" w:cs="Times New Roman"/>
          <w:b/>
          <w:sz w:val="24"/>
          <w:szCs w:val="24"/>
        </w:rPr>
      </w:pPr>
      <w:r w:rsidRPr="00B9563A">
        <w:rPr>
          <w:rFonts w:ascii="Times New Roman" w:hAnsi="Times New Roman" w:cs="Times New Roman"/>
          <w:b/>
          <w:sz w:val="24"/>
          <w:szCs w:val="24"/>
        </w:rPr>
        <w:t>11:00 am</w:t>
      </w:r>
      <w:r>
        <w:rPr>
          <w:rFonts w:ascii="Times New Roman" w:hAnsi="Times New Roman" w:cs="Times New Roman"/>
          <w:sz w:val="24"/>
          <w:szCs w:val="24"/>
        </w:rPr>
        <w:tab/>
      </w:r>
      <w:r w:rsidR="00452DFB" w:rsidRPr="00B94431">
        <w:rPr>
          <w:rFonts w:ascii="Times New Roman" w:hAnsi="Times New Roman" w:cs="Times New Roman"/>
          <w:b/>
          <w:sz w:val="24"/>
          <w:szCs w:val="24"/>
        </w:rPr>
        <w:t>Memory, Forgetfulness, and Aging: What's Normal and What's Not?</w:t>
      </w:r>
    </w:p>
    <w:p w:rsidR="00452DFB" w:rsidRPr="00B94431" w:rsidRDefault="00452DFB" w:rsidP="00452DFB">
      <w:pPr>
        <w:pStyle w:val="NoSpacing"/>
        <w:rPr>
          <w:rFonts w:ascii="Times New Roman" w:hAnsi="Times New Roman" w:cs="Times New Roman"/>
          <w:b/>
          <w:sz w:val="24"/>
          <w:szCs w:val="24"/>
        </w:rPr>
      </w:pPr>
    </w:p>
    <w:p w:rsidR="00452DFB" w:rsidRPr="00B94431" w:rsidRDefault="00FD23A1" w:rsidP="00452DFB">
      <w:pPr>
        <w:pStyle w:val="NoSpacing"/>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margin">
              <wp:posOffset>5181600</wp:posOffset>
            </wp:positionH>
            <wp:positionV relativeFrom="paragraph">
              <wp:posOffset>242570</wp:posOffset>
            </wp:positionV>
            <wp:extent cx="1152525" cy="1077595"/>
            <wp:effectExtent l="0" t="0" r="9525" b="8255"/>
            <wp:wrapTight wrapText="bothSides">
              <wp:wrapPolygon edited="0">
                <wp:start x="0" y="0"/>
                <wp:lineTo x="0" y="21384"/>
                <wp:lineTo x="21421" y="21384"/>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te-memory-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1077595"/>
                    </a:xfrm>
                    <a:prstGeom prst="rect">
                      <a:avLst/>
                    </a:prstGeom>
                  </pic:spPr>
                </pic:pic>
              </a:graphicData>
            </a:graphic>
            <wp14:sizeRelH relativeFrom="margin">
              <wp14:pctWidth>0</wp14:pctWidth>
            </wp14:sizeRelH>
            <wp14:sizeRelV relativeFrom="margin">
              <wp14:pctHeight>0</wp14:pctHeight>
            </wp14:sizeRelV>
          </wp:anchor>
        </w:drawing>
      </w:r>
      <w:r w:rsidR="00452DFB" w:rsidRPr="00B94431">
        <w:rPr>
          <w:rFonts w:ascii="Times New Roman" w:hAnsi="Times New Roman" w:cs="Times New Roman"/>
          <w:sz w:val="24"/>
          <w:szCs w:val="24"/>
        </w:rPr>
        <w:t>Changes in thinking and memory are common as we age. We might find that it takes longer than before to learn new things, or we might occasionally forget to pay a bill. Nonetheless, how can we determine what’s normal and what’s not when it comes to changes in our thinking or memory? Join us for this lesson as we discuss some of the differences between normal (age-related) forgetfulness and serious memory problems.</w:t>
      </w:r>
      <w:r w:rsidR="00452DFB">
        <w:rPr>
          <w:rFonts w:ascii="Times New Roman" w:hAnsi="Times New Roman" w:cs="Times New Roman"/>
          <w:sz w:val="24"/>
          <w:szCs w:val="24"/>
        </w:rPr>
        <w:t xml:space="preserve">  </w:t>
      </w:r>
      <w:r w:rsidR="00452DFB" w:rsidRPr="00B94431">
        <w:rPr>
          <w:rFonts w:ascii="Times New Roman" w:hAnsi="Times New Roman" w:cs="Times New Roman"/>
          <w:sz w:val="24"/>
          <w:szCs w:val="24"/>
        </w:rPr>
        <w:t xml:space="preserve">Christiana Owusu-Ankomah, Shelby County </w:t>
      </w:r>
    </w:p>
    <w:p w:rsidR="00B9563A" w:rsidRDefault="00B9563A" w:rsidP="00452DFB">
      <w:pPr>
        <w:spacing w:after="0"/>
        <w:rPr>
          <w:rFonts w:ascii="Times New Roman" w:hAnsi="Times New Roman" w:cs="Times New Roman"/>
          <w:sz w:val="24"/>
          <w:szCs w:val="24"/>
        </w:rPr>
      </w:pPr>
    </w:p>
    <w:p w:rsidR="00B9563A" w:rsidRDefault="00B9563A" w:rsidP="00B9563A">
      <w:pPr>
        <w:pStyle w:val="NoSpacing"/>
        <w:rPr>
          <w:rFonts w:ascii="Times New Roman" w:hAnsi="Times New Roman" w:cs="Times New Roman"/>
          <w:b/>
          <w:sz w:val="24"/>
          <w:szCs w:val="24"/>
          <w:u w:val="single"/>
        </w:rPr>
      </w:pPr>
      <w:r w:rsidRPr="00B9563A">
        <w:rPr>
          <w:rFonts w:ascii="Times New Roman" w:hAnsi="Times New Roman" w:cs="Times New Roman"/>
          <w:b/>
          <w:sz w:val="24"/>
          <w:szCs w:val="24"/>
          <w:u w:val="single"/>
        </w:rPr>
        <w:t xml:space="preserve">March </w:t>
      </w:r>
      <w:r w:rsidR="00452DFB">
        <w:rPr>
          <w:rFonts w:ascii="Times New Roman" w:hAnsi="Times New Roman" w:cs="Times New Roman"/>
          <w:b/>
          <w:sz w:val="24"/>
          <w:szCs w:val="24"/>
          <w:u w:val="single"/>
        </w:rPr>
        <w:t>17, 2022</w:t>
      </w:r>
      <w:r w:rsidRPr="00B9563A">
        <w:rPr>
          <w:rFonts w:ascii="Times New Roman" w:hAnsi="Times New Roman" w:cs="Times New Roman"/>
          <w:b/>
          <w:sz w:val="24"/>
          <w:szCs w:val="24"/>
          <w:u w:val="single"/>
        </w:rPr>
        <w:t xml:space="preserve"> (Thursday)</w:t>
      </w:r>
    </w:p>
    <w:p w:rsidR="00B9563A" w:rsidRPr="00B9563A" w:rsidRDefault="00B9563A" w:rsidP="00B9563A">
      <w:pPr>
        <w:pStyle w:val="NoSpacing"/>
        <w:rPr>
          <w:rFonts w:ascii="Times New Roman" w:hAnsi="Times New Roman" w:cs="Times New Roman"/>
          <w:b/>
          <w:sz w:val="28"/>
          <w:szCs w:val="28"/>
          <w:u w:val="single"/>
        </w:rPr>
      </w:pPr>
    </w:p>
    <w:p w:rsidR="00452DFB" w:rsidRDefault="00B9563A" w:rsidP="00452DFB">
      <w:pPr>
        <w:pStyle w:val="NoSpacing"/>
        <w:rPr>
          <w:rFonts w:ascii="Times New Roman" w:hAnsi="Times New Roman" w:cs="Times New Roman"/>
          <w:b/>
          <w:sz w:val="24"/>
          <w:szCs w:val="24"/>
        </w:rPr>
      </w:pPr>
      <w:r>
        <w:rPr>
          <w:rFonts w:ascii="Times New Roman" w:hAnsi="Times New Roman" w:cs="Times New Roman"/>
          <w:b/>
          <w:sz w:val="24"/>
          <w:szCs w:val="24"/>
        </w:rPr>
        <w:t xml:space="preserve">1:00 pm </w:t>
      </w:r>
      <w:r>
        <w:rPr>
          <w:rFonts w:ascii="Times New Roman" w:hAnsi="Times New Roman" w:cs="Times New Roman"/>
          <w:b/>
          <w:sz w:val="24"/>
          <w:szCs w:val="24"/>
        </w:rPr>
        <w:tab/>
      </w:r>
      <w:r w:rsidR="00452DFB" w:rsidRPr="009B0DFF">
        <w:rPr>
          <w:rFonts w:ascii="Times New Roman" w:hAnsi="Times New Roman" w:cs="Times New Roman"/>
          <w:b/>
          <w:sz w:val="24"/>
          <w:szCs w:val="24"/>
        </w:rPr>
        <w:t>Eating for Your Health</w:t>
      </w:r>
    </w:p>
    <w:p w:rsidR="00452DFB" w:rsidRPr="009B0DFF" w:rsidRDefault="00FD23A1" w:rsidP="00452DFB">
      <w:pPr>
        <w:pStyle w:val="NoSpacing"/>
        <w:rPr>
          <w:rFonts w:ascii="Times New Roman" w:hAnsi="Times New Roman" w:cs="Times New Roman"/>
          <w:b/>
          <w:sz w:val="24"/>
          <w:szCs w:val="24"/>
        </w:rPr>
      </w:pPr>
      <w:r>
        <w:rPr>
          <w:rFonts w:ascii="Times New Roman" w:hAnsi="Times New Roman" w:cs="Times New Roman"/>
          <w:b/>
          <w:noProof/>
          <w:sz w:val="28"/>
          <w:szCs w:val="28"/>
        </w:rPr>
        <w:drawing>
          <wp:anchor distT="0" distB="0" distL="114300" distR="114300" simplePos="0" relativeHeight="251660288" behindDoc="1" locked="0" layoutInCell="1" allowOverlap="1">
            <wp:simplePos x="0" y="0"/>
            <wp:positionH relativeFrom="margin">
              <wp:posOffset>-541655</wp:posOffset>
            </wp:positionH>
            <wp:positionV relativeFrom="paragraph">
              <wp:posOffset>180975</wp:posOffset>
            </wp:positionV>
            <wp:extent cx="1604645" cy="790575"/>
            <wp:effectExtent l="0" t="0" r="0" b="9525"/>
            <wp:wrapTight wrapText="bothSides">
              <wp:wrapPolygon edited="0">
                <wp:start x="0" y="0"/>
                <wp:lineTo x="0" y="21340"/>
                <wp:lineTo x="21284" y="21340"/>
                <wp:lineTo x="212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k2ggtyf-1414161128[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4645" cy="790575"/>
                    </a:xfrm>
                    <a:prstGeom prst="rect">
                      <a:avLst/>
                    </a:prstGeom>
                  </pic:spPr>
                </pic:pic>
              </a:graphicData>
            </a:graphic>
            <wp14:sizeRelH relativeFrom="margin">
              <wp14:pctWidth>0</wp14:pctWidth>
            </wp14:sizeRelH>
            <wp14:sizeRelV relativeFrom="margin">
              <wp14:pctHeight>0</wp14:pctHeight>
            </wp14:sizeRelV>
          </wp:anchor>
        </w:drawing>
      </w:r>
    </w:p>
    <w:p w:rsidR="00452DFB" w:rsidRPr="009B0DFF" w:rsidRDefault="00452DFB" w:rsidP="00452DFB">
      <w:pPr>
        <w:pStyle w:val="NoSpacing"/>
        <w:rPr>
          <w:rFonts w:ascii="Times New Roman" w:hAnsi="Times New Roman" w:cs="Times New Roman"/>
          <w:sz w:val="24"/>
          <w:szCs w:val="24"/>
        </w:rPr>
      </w:pPr>
      <w:r w:rsidRPr="009B0DFF">
        <w:rPr>
          <w:rFonts w:ascii="Times New Roman" w:hAnsi="Times New Roman" w:cs="Times New Roman"/>
          <w:sz w:val="24"/>
          <w:szCs w:val="24"/>
        </w:rPr>
        <w:t>What you eat is an important component to living a healthy life and impacts how you feel from day to day. Eating for your health can be simple and improve your quality of life.  Join us to learn about what steps you can take to improve your diet and in turn your overall health!</w:t>
      </w:r>
      <w:r>
        <w:rPr>
          <w:rFonts w:ascii="Times New Roman" w:hAnsi="Times New Roman" w:cs="Times New Roman"/>
          <w:sz w:val="24"/>
          <w:szCs w:val="24"/>
        </w:rPr>
        <w:t xml:space="preserve">  </w:t>
      </w:r>
      <w:r w:rsidRPr="009B0DFF">
        <w:rPr>
          <w:rFonts w:ascii="Times New Roman" w:hAnsi="Times New Roman" w:cs="Times New Roman"/>
          <w:sz w:val="24"/>
          <w:szCs w:val="24"/>
        </w:rPr>
        <w:t>Cheryl Jones, Hancock County</w:t>
      </w:r>
    </w:p>
    <w:p w:rsidR="00B9563A" w:rsidRDefault="00B9563A" w:rsidP="00452DFB">
      <w:pPr>
        <w:spacing w:after="0"/>
        <w:rPr>
          <w:rFonts w:ascii="Times New Roman" w:hAnsi="Times New Roman" w:cs="Times New Roman"/>
          <w:sz w:val="24"/>
          <w:szCs w:val="24"/>
        </w:rPr>
      </w:pPr>
    </w:p>
    <w:p w:rsidR="00452DFB" w:rsidRDefault="00B9563A" w:rsidP="00452DFB">
      <w:pPr>
        <w:pStyle w:val="format-body"/>
        <w:shd w:val="clear" w:color="auto" w:fill="FFFFFF"/>
        <w:spacing w:before="0" w:beforeAutospacing="0" w:after="0" w:afterAutospacing="0"/>
        <w:rPr>
          <w:b/>
        </w:rPr>
      </w:pPr>
      <w:r w:rsidRPr="00B9563A">
        <w:rPr>
          <w:b/>
        </w:rPr>
        <w:t>2:00 pm</w:t>
      </w:r>
      <w:r>
        <w:t xml:space="preserve">  </w:t>
      </w:r>
      <w:r>
        <w:tab/>
      </w:r>
      <w:r w:rsidR="00452DFB" w:rsidRPr="00693DF1">
        <w:rPr>
          <w:b/>
        </w:rPr>
        <w:t>Code Red</w:t>
      </w:r>
    </w:p>
    <w:p w:rsidR="00452DFB" w:rsidRDefault="00452DFB" w:rsidP="00452DFB">
      <w:pPr>
        <w:pStyle w:val="format-body"/>
        <w:shd w:val="clear" w:color="auto" w:fill="FFFFFF"/>
        <w:spacing w:before="0" w:beforeAutospacing="0" w:after="0" w:afterAutospacing="0"/>
        <w:rPr>
          <w:b/>
        </w:rPr>
      </w:pPr>
    </w:p>
    <w:p w:rsidR="00452DFB" w:rsidRPr="002B5F41" w:rsidRDefault="00FD23A1" w:rsidP="00452DFB">
      <w:pPr>
        <w:pStyle w:val="format-body"/>
        <w:shd w:val="clear" w:color="auto" w:fill="FFFFFF"/>
        <w:spacing w:before="0" w:beforeAutospacing="0" w:after="0" w:afterAutospacing="0"/>
        <w:rPr>
          <w:b/>
        </w:rPr>
      </w:pPr>
      <w:r>
        <w:rPr>
          <w:noProof/>
        </w:rPr>
        <w:drawing>
          <wp:anchor distT="0" distB="0" distL="114300" distR="114300" simplePos="0" relativeHeight="251661312" behindDoc="1" locked="0" layoutInCell="1" allowOverlap="1">
            <wp:simplePos x="0" y="0"/>
            <wp:positionH relativeFrom="margin">
              <wp:posOffset>4819650</wp:posOffset>
            </wp:positionH>
            <wp:positionV relativeFrom="paragraph">
              <wp:posOffset>622300</wp:posOffset>
            </wp:positionV>
            <wp:extent cx="1123315" cy="842645"/>
            <wp:effectExtent l="57150" t="76200" r="57785" b="90805"/>
            <wp:wrapTight wrapText="bothSides">
              <wp:wrapPolygon edited="0">
                <wp:start x="-837" y="55"/>
                <wp:lineTo x="-696" y="15801"/>
                <wp:lineTo x="-248" y="20156"/>
                <wp:lineTo x="11351" y="21485"/>
                <wp:lineTo x="19121" y="21544"/>
                <wp:lineTo x="19534" y="21961"/>
                <wp:lineTo x="22074" y="21497"/>
                <wp:lineTo x="21875" y="19561"/>
                <wp:lineTo x="21734" y="3815"/>
                <wp:lineTo x="21137" y="-1991"/>
                <wp:lineTo x="15494" y="-2931"/>
                <wp:lineTo x="1341" y="-343"/>
                <wp:lineTo x="-837" y="5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Lenovo_G500s_laptop-2905[1].jpg"/>
                    <pic:cNvPicPr/>
                  </pic:nvPicPr>
                  <pic:blipFill>
                    <a:blip r:embed="rId7" cstate="print">
                      <a:extLst>
                        <a:ext uri="{28A0092B-C50C-407E-A947-70E740481C1C}">
                          <a14:useLocalDpi xmlns:a14="http://schemas.microsoft.com/office/drawing/2010/main" val="0"/>
                        </a:ext>
                      </a:extLst>
                    </a:blip>
                    <a:stretch>
                      <a:fillRect/>
                    </a:stretch>
                  </pic:blipFill>
                  <pic:spPr>
                    <a:xfrm rot="468512">
                      <a:off x="0" y="0"/>
                      <a:ext cx="1123315" cy="842645"/>
                    </a:xfrm>
                    <a:prstGeom prst="rect">
                      <a:avLst/>
                    </a:prstGeom>
                  </pic:spPr>
                </pic:pic>
              </a:graphicData>
            </a:graphic>
            <wp14:sizeRelH relativeFrom="margin">
              <wp14:pctWidth>0</wp14:pctWidth>
            </wp14:sizeRelH>
            <wp14:sizeRelV relativeFrom="margin">
              <wp14:pctHeight>0</wp14:pctHeight>
            </wp14:sizeRelV>
          </wp:anchor>
        </w:drawing>
      </w:r>
      <w:r w:rsidR="00452DFB" w:rsidRPr="0041438E">
        <w:rPr>
          <w:color w:val="333333"/>
        </w:rPr>
        <w:t xml:space="preserve">Is a program that shows how </w:t>
      </w:r>
      <w:r w:rsidR="00452DFB" w:rsidRPr="0041438E">
        <w:rPr>
          <w:b/>
          <w:i/>
          <w:color w:val="333333"/>
        </w:rPr>
        <w:t>the Code Red Spreadsheets</w:t>
      </w:r>
      <w:r w:rsidR="00452DFB" w:rsidRPr="0041438E">
        <w:rPr>
          <w:color w:val="333333"/>
        </w:rPr>
        <w:t xml:space="preserve"> can be used - one for personal information and the other for business information.  In the event of a crisis the need for timely information about the people in the family or home business and their contacts are very important.  The spreadsheet keeps important information such as passwords, bank account information, rental agreements, insurance papers and power-of-attorney documents in one loc</w:t>
      </w:r>
      <w:r w:rsidR="00452DFB">
        <w:rPr>
          <w:color w:val="333333"/>
        </w:rPr>
        <w:t xml:space="preserve">ation. </w:t>
      </w:r>
      <w:r w:rsidR="00452DFB" w:rsidRPr="0041438E">
        <w:rPr>
          <w:color w:val="333333"/>
        </w:rPr>
        <w:t xml:space="preserve">  Beth Switzer</w:t>
      </w:r>
      <w:r w:rsidR="00452DFB">
        <w:rPr>
          <w:color w:val="333333"/>
        </w:rPr>
        <w:t>, Hendricks County</w:t>
      </w:r>
    </w:p>
    <w:p w:rsidR="00452DFB" w:rsidRDefault="00452DFB" w:rsidP="00452DFB">
      <w:pPr>
        <w:pStyle w:val="NoSpacing"/>
        <w:rPr>
          <w:rFonts w:ascii="Times New Roman" w:hAnsi="Times New Roman" w:cs="Times New Roman"/>
          <w:sz w:val="16"/>
          <w:szCs w:val="16"/>
        </w:rPr>
      </w:pPr>
    </w:p>
    <w:p w:rsidR="00B9563A" w:rsidRDefault="00B9563A" w:rsidP="00452DFB">
      <w:pPr>
        <w:spacing w:after="0"/>
        <w:rPr>
          <w:rFonts w:ascii="Times New Roman" w:hAnsi="Times New Roman" w:cs="Times New Roman"/>
          <w:sz w:val="24"/>
          <w:szCs w:val="24"/>
        </w:rPr>
      </w:pPr>
    </w:p>
    <w:p w:rsidR="00E217BA" w:rsidRDefault="00E217BA" w:rsidP="00B9563A">
      <w:pPr>
        <w:jc w:val="center"/>
        <w:rPr>
          <w:rFonts w:ascii="Times New Roman" w:hAnsi="Times New Roman" w:cs="Times New Roman"/>
          <w:b/>
          <w:sz w:val="24"/>
          <w:szCs w:val="24"/>
        </w:rPr>
      </w:pPr>
    </w:p>
    <w:p w:rsidR="00B9563A" w:rsidRDefault="00B9563A" w:rsidP="00B9563A">
      <w:pPr>
        <w:jc w:val="center"/>
        <w:rPr>
          <w:rFonts w:ascii="Times New Roman" w:hAnsi="Times New Roman" w:cs="Times New Roman"/>
          <w:b/>
          <w:sz w:val="24"/>
          <w:szCs w:val="24"/>
        </w:rPr>
      </w:pPr>
      <w:r>
        <w:rPr>
          <w:rFonts w:ascii="Times New Roman" w:hAnsi="Times New Roman" w:cs="Times New Roman"/>
          <w:b/>
          <w:sz w:val="24"/>
          <w:szCs w:val="24"/>
        </w:rPr>
        <w:t>Additional educational lessons are available on the IEHA website</w:t>
      </w:r>
    </w:p>
    <w:p w:rsidR="00B9563A" w:rsidRPr="00B9563A" w:rsidRDefault="00FD23A1" w:rsidP="00E217BA">
      <w:pPr>
        <w:jc w:val="center"/>
        <w:rPr>
          <w:rFonts w:ascii="Times New Roman" w:hAnsi="Times New Roman" w:cs="Times New Roman"/>
          <w:b/>
          <w:sz w:val="24"/>
          <w:szCs w:val="24"/>
        </w:rPr>
      </w:pPr>
      <w:hyperlink r:id="rId8" w:history="1">
        <w:r w:rsidR="00B9563A" w:rsidRPr="009245C9">
          <w:rPr>
            <w:rStyle w:val="Hyperlink"/>
            <w:rFonts w:ascii="Times New Roman" w:hAnsi="Times New Roman" w:cs="Times New Roman"/>
            <w:b/>
            <w:sz w:val="24"/>
            <w:szCs w:val="24"/>
          </w:rPr>
          <w:t>http://ieha-families.org</w:t>
        </w:r>
      </w:hyperlink>
    </w:p>
    <w:sectPr w:rsidR="00B9563A" w:rsidRPr="00B9563A" w:rsidSect="00FD23A1">
      <w:pgSz w:w="12240" w:h="15840"/>
      <w:pgMar w:top="1152" w:right="1440" w:bottom="864"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3A"/>
    <w:rsid w:val="00401C2C"/>
    <w:rsid w:val="00452DFB"/>
    <w:rsid w:val="00624385"/>
    <w:rsid w:val="00B53241"/>
    <w:rsid w:val="00B9563A"/>
    <w:rsid w:val="00C27664"/>
    <w:rsid w:val="00E217BA"/>
    <w:rsid w:val="00FD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F2FB"/>
  <w15:chartTrackingRefBased/>
  <w15:docId w15:val="{0A83211F-17F4-4C2B-92E9-96FFF2A7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63A"/>
    <w:pPr>
      <w:spacing w:after="0" w:line="240" w:lineRule="auto"/>
    </w:pPr>
  </w:style>
  <w:style w:type="character" w:styleId="Hyperlink">
    <w:name w:val="Hyperlink"/>
    <w:basedOn w:val="DefaultParagraphFont"/>
    <w:uiPriority w:val="99"/>
    <w:unhideWhenUsed/>
    <w:rsid w:val="00B9563A"/>
    <w:rPr>
      <w:color w:val="0563C1" w:themeColor="hyperlink"/>
      <w:u w:val="single"/>
    </w:rPr>
  </w:style>
  <w:style w:type="paragraph" w:customStyle="1" w:styleId="format-body">
    <w:name w:val="format-body"/>
    <w:basedOn w:val="Normal"/>
    <w:rsid w:val="00452D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ha-families.org"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Cangany, Lisa R</dc:creator>
  <cp:keywords/>
  <dc:description/>
  <cp:lastModifiedBy>Cangany, Lisa R</cp:lastModifiedBy>
  <cp:revision>6</cp:revision>
  <dcterms:created xsi:type="dcterms:W3CDTF">2020-06-24T15:09:00Z</dcterms:created>
  <dcterms:modified xsi:type="dcterms:W3CDTF">2021-06-09T14:42:00Z</dcterms:modified>
</cp:coreProperties>
</file>