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D4B" w:rsidRDefault="00F03D4B" w:rsidP="00F03D4B">
      <w:pPr>
        <w:pStyle w:val="Title"/>
        <w:jc w:val="center"/>
      </w:pPr>
      <w:r w:rsidRPr="000E063D">
        <w:t>Geology</w:t>
      </w:r>
    </w:p>
    <w:p w:rsidR="00F03D4B" w:rsidRDefault="00F03D4B" w:rsidP="00B141CB">
      <w:pPr>
        <w:pStyle w:val="NoSpacing"/>
        <w:jc w:val="center"/>
      </w:pPr>
      <w:r>
        <w:t>Project Leader:</w:t>
      </w:r>
      <w:r w:rsidR="00B141CB">
        <w:t xml:space="preserve"> Phil Carter</w:t>
      </w:r>
    </w:p>
    <w:p w:rsidR="00F03D4B" w:rsidRPr="00B141CB" w:rsidRDefault="00F03D4B" w:rsidP="00B141CB">
      <w:pPr>
        <w:spacing w:after="0" w:line="240" w:lineRule="auto"/>
        <w:jc w:val="center"/>
        <w:rPr>
          <w:rFonts w:ascii="Calibri" w:eastAsia="Times New Roman" w:hAnsi="Calibri" w:cs="Times New Roman"/>
          <w:color w:val="000000"/>
          <w:lang w:eastAsia="en-US"/>
        </w:rPr>
      </w:pPr>
      <w:r>
        <w:t>Phone:</w:t>
      </w:r>
      <w:r w:rsidR="00B141CB" w:rsidRPr="00B141CB">
        <w:rPr>
          <w:rFonts w:ascii="Calibri" w:hAnsi="Calibri"/>
          <w:color w:val="000000"/>
        </w:rPr>
        <w:t xml:space="preserve"> </w:t>
      </w:r>
      <w:r w:rsidR="00B141CB" w:rsidRPr="00B141CB">
        <w:rPr>
          <w:rFonts w:ascii="Calibri" w:eastAsia="Times New Roman" w:hAnsi="Calibri" w:cs="Times New Roman"/>
          <w:color w:val="000000"/>
          <w:lang w:eastAsia="en-US"/>
        </w:rPr>
        <w:t>765-586-5840</w:t>
      </w:r>
    </w:p>
    <w:p w:rsidR="00B141CB" w:rsidRPr="00432028" w:rsidRDefault="00F03D4B" w:rsidP="00432028">
      <w:pPr>
        <w:spacing w:after="0" w:line="240" w:lineRule="auto"/>
        <w:jc w:val="center"/>
        <w:rPr>
          <w:rStyle w:val="Bold"/>
          <w:rFonts w:ascii="Calibri" w:eastAsia="Times New Roman" w:hAnsi="Calibri" w:cs="Times New Roman"/>
          <w:b w:val="0"/>
          <w:bCs w:val="0"/>
          <w:color w:val="0563C1"/>
          <w:u w:val="single"/>
          <w:lang w:eastAsia="en-US"/>
        </w:rPr>
      </w:pPr>
      <w:r>
        <w:t>Email:</w:t>
      </w:r>
      <w:r w:rsidR="00B141CB" w:rsidRPr="00B141CB">
        <w:rPr>
          <w:rFonts w:ascii="Calibri" w:hAnsi="Calibri"/>
          <w:color w:val="0563C1"/>
          <w:u w:val="single"/>
        </w:rPr>
        <w:t xml:space="preserve"> </w:t>
      </w:r>
      <w:hyperlink r:id="rId7" w:history="1">
        <w:r w:rsidR="00B141CB" w:rsidRPr="00B141CB">
          <w:rPr>
            <w:rFonts w:ascii="Calibri" w:eastAsia="Times New Roman" w:hAnsi="Calibri" w:cs="Times New Roman"/>
            <w:color w:val="0563C1"/>
            <w:u w:val="single"/>
            <w:lang w:eastAsia="en-US"/>
          </w:rPr>
          <w:t>pncarter@geetel.net</w:t>
        </w:r>
      </w:hyperlink>
    </w:p>
    <w:p w:rsidR="00432028" w:rsidRDefault="00432028" w:rsidP="00F03D4B">
      <w:pPr>
        <w:pStyle w:val="SD-Heading10L"/>
        <w:rPr>
          <w:rStyle w:val="Bold"/>
          <w:rFonts w:cs="Times New Roman"/>
          <w:b w:val="0"/>
          <w:sz w:val="21"/>
          <w:szCs w:val="21"/>
        </w:rPr>
      </w:pPr>
    </w:p>
    <w:p w:rsidR="00F03D4B" w:rsidRPr="00B141CB" w:rsidRDefault="00F03D4B" w:rsidP="00F03D4B">
      <w:pPr>
        <w:pStyle w:val="SD-Heading10L"/>
        <w:rPr>
          <w:rStyle w:val="Bold"/>
          <w:rFonts w:cs="Times New Roman"/>
          <w:b w:val="0"/>
          <w:bCs w:val="0"/>
          <w:sz w:val="21"/>
          <w:szCs w:val="21"/>
        </w:rPr>
      </w:pPr>
      <w:r w:rsidRPr="00B141CB">
        <w:rPr>
          <w:rStyle w:val="Bold"/>
          <w:rFonts w:cs="Times New Roman"/>
          <w:b w:val="0"/>
          <w:sz w:val="21"/>
          <w:szCs w:val="21"/>
        </w:rPr>
        <w:t>Project Description:</w:t>
      </w:r>
    </w:p>
    <w:p w:rsidR="00F03D4B" w:rsidRPr="00B141CB" w:rsidRDefault="00F03D4B" w:rsidP="00F03D4B">
      <w:pPr>
        <w:pStyle w:val="SD-BodyText9pt"/>
        <w:suppressAutoHyphens/>
        <w:jc w:val="left"/>
        <w:rPr>
          <w:sz w:val="21"/>
          <w:szCs w:val="21"/>
        </w:rPr>
      </w:pPr>
      <w:r w:rsidRPr="00B141CB">
        <w:rPr>
          <w:sz w:val="21"/>
          <w:szCs w:val="21"/>
        </w:rPr>
        <w:t>The project provides exciting experiences dealing with collecting interesting rocks, minerals, fossils, and cutting and polishing gems. A suggested learning sheet is found in the 4-H manuals.</w:t>
      </w:r>
    </w:p>
    <w:p w:rsidR="00F03D4B" w:rsidRPr="00B141CB" w:rsidRDefault="00F03D4B" w:rsidP="00F03D4B">
      <w:pPr>
        <w:pStyle w:val="SD-BodyText9pt"/>
        <w:suppressAutoHyphens/>
        <w:jc w:val="left"/>
        <w:rPr>
          <w:sz w:val="21"/>
          <w:szCs w:val="21"/>
        </w:rPr>
      </w:pPr>
    </w:p>
    <w:p w:rsidR="00F03D4B" w:rsidRPr="00B141CB" w:rsidRDefault="00F03D4B" w:rsidP="00F03D4B">
      <w:pPr>
        <w:pStyle w:val="SD-Heading10L"/>
        <w:rPr>
          <w:rStyle w:val="Bold"/>
          <w:rFonts w:cs="Times New Roman"/>
          <w:b w:val="0"/>
          <w:bCs w:val="0"/>
          <w:sz w:val="21"/>
          <w:szCs w:val="21"/>
        </w:rPr>
      </w:pPr>
      <w:r w:rsidRPr="00B141CB">
        <w:rPr>
          <w:rStyle w:val="Bold"/>
          <w:rFonts w:cs="Times New Roman"/>
          <w:b w:val="0"/>
          <w:sz w:val="21"/>
          <w:szCs w:val="21"/>
        </w:rPr>
        <w:t xml:space="preserve">Notes: </w:t>
      </w:r>
    </w:p>
    <w:p w:rsidR="00F03D4B" w:rsidRPr="00B141CB" w:rsidRDefault="00F03D4B" w:rsidP="00F03D4B">
      <w:pPr>
        <w:pStyle w:val="SD-HangingIndent1"/>
        <w:numPr>
          <w:ilvl w:val="0"/>
          <w:numId w:val="3"/>
        </w:numPr>
        <w:tabs>
          <w:tab w:val="clear" w:pos="270"/>
        </w:tabs>
        <w:suppressAutoHyphens/>
        <w:jc w:val="left"/>
        <w:rPr>
          <w:sz w:val="21"/>
          <w:szCs w:val="21"/>
        </w:rPr>
      </w:pPr>
      <w:r w:rsidRPr="00B141CB">
        <w:rPr>
          <w:sz w:val="21"/>
          <w:szCs w:val="21"/>
        </w:rPr>
        <w:t>Include actual specimens in your exhibit, whenever possible.  You may purchase your specimens and may display rocks, fossils, and minerals from other countries. If you purchase your specimen, indicate where and when. If you collect your specimen, indicate the county and township where you found your specimen.</w:t>
      </w:r>
    </w:p>
    <w:p w:rsidR="00F03D4B" w:rsidRPr="00B141CB" w:rsidRDefault="00F03D4B" w:rsidP="00F03D4B">
      <w:pPr>
        <w:pStyle w:val="SD-HangingIndent1"/>
        <w:numPr>
          <w:ilvl w:val="0"/>
          <w:numId w:val="3"/>
        </w:numPr>
        <w:tabs>
          <w:tab w:val="clear" w:pos="270"/>
        </w:tabs>
        <w:suppressAutoHyphens/>
        <w:jc w:val="left"/>
        <w:rPr>
          <w:sz w:val="21"/>
          <w:szCs w:val="21"/>
        </w:rPr>
      </w:pPr>
      <w:r w:rsidRPr="00B141CB">
        <w:rPr>
          <w:sz w:val="21"/>
          <w:szCs w:val="21"/>
        </w:rPr>
        <w:t>You may create a Poster or may display your specimens in an insect display box (18” x 24”), orientated horizontally. Boxes make your specimens more secure.  Follow the general poster guidelines and requirements found at the beginning of the rule book.</w:t>
      </w:r>
    </w:p>
    <w:p w:rsidR="00F03D4B" w:rsidRPr="00B141CB" w:rsidRDefault="00F03D4B" w:rsidP="00F03D4B">
      <w:pPr>
        <w:pStyle w:val="SD-HangingIndent1"/>
        <w:numPr>
          <w:ilvl w:val="0"/>
          <w:numId w:val="3"/>
        </w:numPr>
        <w:tabs>
          <w:tab w:val="clear" w:pos="270"/>
        </w:tabs>
        <w:suppressAutoHyphens/>
        <w:jc w:val="left"/>
        <w:rPr>
          <w:sz w:val="21"/>
          <w:szCs w:val="21"/>
        </w:rPr>
      </w:pPr>
      <w:r w:rsidRPr="00B141CB">
        <w:rPr>
          <w:sz w:val="21"/>
          <w:szCs w:val="21"/>
        </w:rPr>
        <w:t xml:space="preserve">Posters and display boxes will be exhibited “standing up” at the Indiana State Fair. Therefore, you need to secure your specimens securely. Project leaders suggest the following methods: soaking ½ cotton ball in Elmer’s glue, hot glue, or clear tub sealant. Place the cotton ball in your box and put your rock (or fossil or mineral) on the cotton ball and let sit. It will take 1-2 weeks for Elmer’s glue to fully harden. Specimens mounted with Elmer’s glue can be removed by soaking the cotton ball in water. Glue remaining on the rock may be brushed off with an old, damp toothbrush. </w:t>
      </w:r>
    </w:p>
    <w:p w:rsidR="00F03D4B" w:rsidRPr="00B141CB" w:rsidRDefault="00F03D4B" w:rsidP="00F03D4B">
      <w:pPr>
        <w:pStyle w:val="SD-HangingIndent1"/>
        <w:numPr>
          <w:ilvl w:val="0"/>
          <w:numId w:val="3"/>
        </w:numPr>
        <w:tabs>
          <w:tab w:val="clear" w:pos="270"/>
        </w:tabs>
        <w:suppressAutoHyphens/>
        <w:jc w:val="left"/>
        <w:rPr>
          <w:sz w:val="21"/>
          <w:szCs w:val="21"/>
        </w:rPr>
      </w:pPr>
      <w:r w:rsidRPr="00B141CB">
        <w:rPr>
          <w:sz w:val="21"/>
          <w:szCs w:val="21"/>
        </w:rPr>
        <w:t xml:space="preserve">Labels </w:t>
      </w:r>
    </w:p>
    <w:p w:rsidR="00F03D4B" w:rsidRPr="00B141CB" w:rsidRDefault="00F03D4B" w:rsidP="00F03D4B">
      <w:pPr>
        <w:pStyle w:val="SD-HangingIndent1"/>
        <w:numPr>
          <w:ilvl w:val="0"/>
          <w:numId w:val="7"/>
        </w:numPr>
        <w:tabs>
          <w:tab w:val="clear" w:pos="270"/>
        </w:tabs>
        <w:suppressAutoHyphens/>
        <w:jc w:val="left"/>
        <w:rPr>
          <w:sz w:val="21"/>
          <w:szCs w:val="21"/>
        </w:rPr>
      </w:pPr>
      <w:r w:rsidRPr="00B141CB">
        <w:rPr>
          <w:sz w:val="21"/>
          <w:szCs w:val="21"/>
        </w:rPr>
        <w:t>Project Label: Be sure to include a label with your name, grade, and county.  Choose one of the topics listed below, appropriate for your grade in school, and use that name for your title. Titles must be in the front of the poster or box.</w:t>
      </w:r>
    </w:p>
    <w:p w:rsidR="00F03D4B" w:rsidRPr="00B141CB" w:rsidRDefault="00F03D4B" w:rsidP="00F03D4B">
      <w:pPr>
        <w:pStyle w:val="SD-HangingIndent1"/>
        <w:numPr>
          <w:ilvl w:val="0"/>
          <w:numId w:val="7"/>
        </w:numPr>
        <w:tabs>
          <w:tab w:val="clear" w:pos="270"/>
        </w:tabs>
        <w:suppressAutoHyphens/>
        <w:jc w:val="left"/>
        <w:rPr>
          <w:rStyle w:val="Bold"/>
          <w:b w:val="0"/>
          <w:bCs w:val="0"/>
          <w:sz w:val="21"/>
          <w:szCs w:val="21"/>
        </w:rPr>
      </w:pPr>
      <w:r w:rsidRPr="00B141CB">
        <w:rPr>
          <w:sz w:val="21"/>
          <w:szCs w:val="21"/>
        </w:rPr>
        <w:t xml:space="preserve">Specimen Labels:  Include the specific geographical location where you would </w:t>
      </w:r>
      <w:r w:rsidRPr="00B141CB">
        <w:rPr>
          <w:rStyle w:val="Underline"/>
          <w:sz w:val="21"/>
          <w:szCs w:val="21"/>
          <w:u w:val="none"/>
        </w:rPr>
        <w:t>expect</w:t>
      </w:r>
      <w:r w:rsidRPr="00B141CB">
        <w:rPr>
          <w:sz w:val="21"/>
          <w:szCs w:val="21"/>
        </w:rPr>
        <w:t xml:space="preserve"> to find any specimens as well as where you actually acquired it (found, purchased, etc.).  You can make your own labels for your specimens.</w:t>
      </w:r>
    </w:p>
    <w:p w:rsidR="00F03D4B" w:rsidRPr="00B141CB" w:rsidRDefault="00F03D4B" w:rsidP="00F03D4B">
      <w:pPr>
        <w:pStyle w:val="SD-HangingIndent1"/>
        <w:numPr>
          <w:ilvl w:val="0"/>
          <w:numId w:val="3"/>
        </w:numPr>
        <w:tabs>
          <w:tab w:val="clear" w:pos="270"/>
        </w:tabs>
        <w:suppressAutoHyphens/>
        <w:jc w:val="left"/>
        <w:rPr>
          <w:sz w:val="21"/>
          <w:szCs w:val="21"/>
        </w:rPr>
      </w:pPr>
      <w:r w:rsidRPr="00B141CB">
        <w:rPr>
          <w:rStyle w:val="Underline"/>
          <w:sz w:val="21"/>
          <w:szCs w:val="21"/>
          <w:u w:val="none"/>
        </w:rPr>
        <w:t>Do not</w:t>
      </w:r>
      <w:r w:rsidRPr="00B141CB">
        <w:rPr>
          <w:sz w:val="21"/>
          <w:szCs w:val="21"/>
        </w:rPr>
        <w:t xml:space="preserve"> identify your specimens any further than phylum and class, </w:t>
      </w:r>
      <w:r w:rsidRPr="00B141CB">
        <w:rPr>
          <w:rStyle w:val="Bold"/>
          <w:b w:val="0"/>
          <w:sz w:val="21"/>
          <w:szCs w:val="21"/>
        </w:rPr>
        <w:t>except</w:t>
      </w:r>
      <w:r w:rsidRPr="00B141CB">
        <w:rPr>
          <w:sz w:val="21"/>
          <w:szCs w:val="21"/>
        </w:rPr>
        <w:t xml:space="preserve"> for fossils in which you are to identify phylum </w:t>
      </w:r>
      <w:r w:rsidRPr="00B141CB">
        <w:rPr>
          <w:rStyle w:val="Bold"/>
          <w:b w:val="0"/>
          <w:sz w:val="21"/>
          <w:szCs w:val="21"/>
        </w:rPr>
        <w:t>or</w:t>
      </w:r>
      <w:r w:rsidRPr="00B141CB">
        <w:rPr>
          <w:sz w:val="21"/>
          <w:szCs w:val="21"/>
        </w:rPr>
        <w:t xml:space="preserve"> class. Class should only be used for fossils of mollusks, backboned animals, and arthropods.</w:t>
      </w:r>
    </w:p>
    <w:p w:rsidR="00F03D4B" w:rsidRPr="00B141CB" w:rsidRDefault="00F03D4B" w:rsidP="00F03D4B">
      <w:pPr>
        <w:pStyle w:val="SD-HangingIndent1"/>
        <w:numPr>
          <w:ilvl w:val="0"/>
          <w:numId w:val="3"/>
        </w:numPr>
        <w:tabs>
          <w:tab w:val="clear" w:pos="270"/>
        </w:tabs>
        <w:suppressAutoHyphens/>
        <w:jc w:val="left"/>
        <w:rPr>
          <w:sz w:val="21"/>
          <w:szCs w:val="21"/>
        </w:rPr>
      </w:pPr>
      <w:r w:rsidRPr="00B141CB">
        <w:rPr>
          <w:sz w:val="21"/>
          <w:szCs w:val="21"/>
        </w:rPr>
        <w:t xml:space="preserve">When exhibiting rocks - show a fresh surface to help judges identify the rock. </w:t>
      </w:r>
    </w:p>
    <w:p w:rsidR="00F03D4B" w:rsidRPr="00B141CB" w:rsidRDefault="00F03D4B" w:rsidP="00F03D4B">
      <w:pPr>
        <w:pStyle w:val="SD-HangingIndent1"/>
        <w:numPr>
          <w:ilvl w:val="0"/>
          <w:numId w:val="3"/>
        </w:numPr>
        <w:tabs>
          <w:tab w:val="clear" w:pos="270"/>
        </w:tabs>
        <w:suppressAutoHyphens/>
        <w:jc w:val="left"/>
        <w:rPr>
          <w:sz w:val="21"/>
          <w:szCs w:val="21"/>
        </w:rPr>
      </w:pPr>
      <w:r w:rsidRPr="00B141CB">
        <w:rPr>
          <w:sz w:val="21"/>
          <w:szCs w:val="21"/>
        </w:rPr>
        <w:t xml:space="preserve">Do not put valuable specimens on posters where they can be removed quickly. </w:t>
      </w:r>
    </w:p>
    <w:p w:rsidR="00F03D4B" w:rsidRPr="00B141CB" w:rsidRDefault="00F03D4B" w:rsidP="00F03D4B">
      <w:pPr>
        <w:pStyle w:val="SD-Levels"/>
        <w:suppressAutoHyphens/>
        <w:jc w:val="left"/>
        <w:rPr>
          <w:rStyle w:val="Underline-Bold"/>
          <w:sz w:val="21"/>
          <w:szCs w:val="21"/>
        </w:rPr>
      </w:pPr>
    </w:p>
    <w:p w:rsidR="00F03D4B" w:rsidRPr="00B141CB" w:rsidRDefault="00F03D4B" w:rsidP="00F03D4B">
      <w:pPr>
        <w:pStyle w:val="SD-Levels"/>
        <w:suppressAutoHyphens/>
        <w:jc w:val="left"/>
        <w:rPr>
          <w:rStyle w:val="Bold"/>
          <w:b/>
          <w:bCs/>
          <w:sz w:val="21"/>
          <w:szCs w:val="21"/>
          <w:u w:val="single"/>
        </w:rPr>
      </w:pPr>
      <w:r w:rsidRPr="00B141CB">
        <w:rPr>
          <w:rStyle w:val="Underline-Bold"/>
          <w:b/>
          <w:sz w:val="21"/>
          <w:szCs w:val="21"/>
          <w:u w:val="single"/>
        </w:rPr>
        <w:t xml:space="preserve">Level A: Grade 3-5 </w:t>
      </w:r>
      <w:r w:rsidRPr="00B141CB">
        <w:rPr>
          <w:rStyle w:val="Bold"/>
          <w:b/>
          <w:sz w:val="21"/>
          <w:szCs w:val="21"/>
          <w:u w:val="single"/>
        </w:rPr>
        <w:t xml:space="preserve"> </w:t>
      </w:r>
    </w:p>
    <w:p w:rsidR="00F03D4B" w:rsidRPr="00B141CB" w:rsidRDefault="00F03D4B" w:rsidP="00F03D4B">
      <w:pPr>
        <w:pStyle w:val="SD-BodyText9pt"/>
        <w:tabs>
          <w:tab w:val="left" w:pos="540"/>
        </w:tabs>
        <w:suppressAutoHyphens/>
        <w:jc w:val="left"/>
        <w:rPr>
          <w:sz w:val="21"/>
          <w:szCs w:val="21"/>
        </w:rPr>
      </w:pPr>
      <w:r w:rsidRPr="00B141CB">
        <w:rPr>
          <w:sz w:val="21"/>
          <w:szCs w:val="21"/>
        </w:rPr>
        <w:t>Display a poster (or use an exhibit box) based on one of the following activities:</w:t>
      </w:r>
    </w:p>
    <w:p w:rsidR="00F03D4B" w:rsidRPr="00B141CB" w:rsidRDefault="00F03D4B" w:rsidP="00F03D4B">
      <w:pPr>
        <w:pStyle w:val="SD-HangingIndent2"/>
        <w:numPr>
          <w:ilvl w:val="0"/>
          <w:numId w:val="4"/>
        </w:numPr>
        <w:tabs>
          <w:tab w:val="clear" w:pos="540"/>
        </w:tabs>
        <w:jc w:val="left"/>
        <w:rPr>
          <w:sz w:val="21"/>
          <w:szCs w:val="21"/>
        </w:rPr>
      </w:pPr>
      <w:r w:rsidRPr="00B141CB">
        <w:rPr>
          <w:rStyle w:val="Bold"/>
          <w:b w:val="0"/>
          <w:sz w:val="21"/>
          <w:szCs w:val="21"/>
        </w:rPr>
        <w:t>The Rock Cycle-</w:t>
      </w:r>
      <w:r w:rsidRPr="00B141CB">
        <w:rPr>
          <w:sz w:val="21"/>
          <w:szCs w:val="21"/>
        </w:rPr>
        <w:t xml:space="preserve"> Explain the rock cycle using both words and pictures. </w:t>
      </w:r>
    </w:p>
    <w:p w:rsidR="00F03D4B" w:rsidRPr="00B141CB" w:rsidRDefault="00F03D4B" w:rsidP="00F03D4B">
      <w:pPr>
        <w:pStyle w:val="SD-HangingIndent2"/>
        <w:numPr>
          <w:ilvl w:val="0"/>
          <w:numId w:val="4"/>
        </w:numPr>
        <w:tabs>
          <w:tab w:val="clear" w:pos="540"/>
        </w:tabs>
        <w:jc w:val="left"/>
        <w:rPr>
          <w:sz w:val="21"/>
          <w:szCs w:val="21"/>
        </w:rPr>
      </w:pPr>
      <w:r w:rsidRPr="00B141CB">
        <w:rPr>
          <w:rStyle w:val="Bold"/>
          <w:b w:val="0"/>
          <w:sz w:val="21"/>
          <w:szCs w:val="21"/>
        </w:rPr>
        <w:t xml:space="preserve">Rock Types </w:t>
      </w:r>
      <w:r w:rsidRPr="00B141CB">
        <w:rPr>
          <w:b/>
          <w:sz w:val="21"/>
          <w:szCs w:val="21"/>
        </w:rPr>
        <w:t>-</w:t>
      </w:r>
      <w:r w:rsidRPr="00B141CB">
        <w:rPr>
          <w:rStyle w:val="Bold"/>
          <w:sz w:val="21"/>
          <w:szCs w:val="21"/>
        </w:rPr>
        <w:t xml:space="preserve"> </w:t>
      </w:r>
      <w:r w:rsidRPr="00B141CB">
        <w:rPr>
          <w:sz w:val="21"/>
          <w:szCs w:val="21"/>
        </w:rPr>
        <w:t xml:space="preserve">Display rocks from the three major types: igneous, sedimentary, and metamorphic. Examples of each include: Igneous - granite, basalt, gabbro; Sedimentary-limestone, dolomite, shale, chert, gypsum; and Metamorphic - quartzite, schist, marble, slate. </w:t>
      </w:r>
    </w:p>
    <w:p w:rsidR="00F03D4B" w:rsidRPr="00B141CB" w:rsidRDefault="00F03D4B" w:rsidP="00F03D4B">
      <w:pPr>
        <w:pStyle w:val="SD-HangingIndent2"/>
        <w:numPr>
          <w:ilvl w:val="0"/>
          <w:numId w:val="4"/>
        </w:numPr>
        <w:tabs>
          <w:tab w:val="clear" w:pos="540"/>
        </w:tabs>
        <w:jc w:val="left"/>
        <w:rPr>
          <w:sz w:val="21"/>
          <w:szCs w:val="21"/>
        </w:rPr>
      </w:pPr>
      <w:r w:rsidRPr="00B141CB">
        <w:rPr>
          <w:rStyle w:val="Bold"/>
          <w:b w:val="0"/>
          <w:sz w:val="21"/>
          <w:szCs w:val="21"/>
        </w:rPr>
        <w:t>How Rocks change</w:t>
      </w:r>
      <w:r w:rsidRPr="00B141CB">
        <w:rPr>
          <w:sz w:val="21"/>
          <w:szCs w:val="21"/>
        </w:rPr>
        <w:t xml:space="preserve">-Color and display the picture in your book or draw and color your own on your poster. Briefly describe the earth processes that are shown. </w:t>
      </w:r>
    </w:p>
    <w:p w:rsidR="00F03D4B" w:rsidRPr="00B141CB" w:rsidRDefault="00F03D4B" w:rsidP="00F03D4B">
      <w:pPr>
        <w:pStyle w:val="SD-HangingIndent2"/>
        <w:numPr>
          <w:ilvl w:val="0"/>
          <w:numId w:val="4"/>
        </w:numPr>
        <w:tabs>
          <w:tab w:val="clear" w:pos="540"/>
        </w:tabs>
        <w:jc w:val="left"/>
        <w:rPr>
          <w:sz w:val="21"/>
          <w:szCs w:val="21"/>
        </w:rPr>
      </w:pPr>
      <w:r w:rsidRPr="00B141CB">
        <w:rPr>
          <w:rStyle w:val="Bold"/>
          <w:b w:val="0"/>
          <w:sz w:val="21"/>
          <w:szCs w:val="21"/>
        </w:rPr>
        <w:t>Rock Artwork</w:t>
      </w:r>
      <w:r w:rsidRPr="00B141CB">
        <w:rPr>
          <w:sz w:val="21"/>
          <w:szCs w:val="21"/>
        </w:rPr>
        <w:t xml:space="preserve"> - Display your rock artwork and the story that you created. </w:t>
      </w:r>
    </w:p>
    <w:p w:rsidR="00F03D4B" w:rsidRPr="00B141CB" w:rsidRDefault="00F03D4B" w:rsidP="00F03D4B">
      <w:pPr>
        <w:pStyle w:val="SD-HangingIndent2"/>
        <w:numPr>
          <w:ilvl w:val="0"/>
          <w:numId w:val="4"/>
        </w:numPr>
        <w:tabs>
          <w:tab w:val="clear" w:pos="540"/>
        </w:tabs>
        <w:jc w:val="left"/>
        <w:rPr>
          <w:sz w:val="21"/>
          <w:szCs w:val="21"/>
        </w:rPr>
      </w:pPr>
      <w:r w:rsidRPr="00B141CB">
        <w:rPr>
          <w:rStyle w:val="Bold"/>
          <w:b w:val="0"/>
          <w:sz w:val="21"/>
          <w:szCs w:val="21"/>
        </w:rPr>
        <w:t>Collect</w:t>
      </w:r>
      <w:r w:rsidRPr="00B141CB">
        <w:rPr>
          <w:rStyle w:val="Bold"/>
          <w:sz w:val="21"/>
          <w:szCs w:val="21"/>
        </w:rPr>
        <w:t xml:space="preserve"> </w:t>
      </w:r>
      <w:r w:rsidRPr="00B141CB">
        <w:rPr>
          <w:sz w:val="21"/>
          <w:szCs w:val="21"/>
        </w:rPr>
        <w:t xml:space="preserve">- Display and identify 8 rocks. </w:t>
      </w:r>
    </w:p>
    <w:p w:rsidR="00F03D4B" w:rsidRPr="00B141CB" w:rsidRDefault="00F03D4B" w:rsidP="00F03D4B">
      <w:pPr>
        <w:pStyle w:val="SD-HangingIndent2"/>
        <w:numPr>
          <w:ilvl w:val="0"/>
          <w:numId w:val="4"/>
        </w:numPr>
        <w:tabs>
          <w:tab w:val="clear" w:pos="540"/>
        </w:tabs>
        <w:jc w:val="left"/>
        <w:rPr>
          <w:sz w:val="21"/>
          <w:szCs w:val="21"/>
        </w:rPr>
      </w:pPr>
      <w:r w:rsidRPr="00B141CB">
        <w:rPr>
          <w:rStyle w:val="Bold"/>
          <w:b w:val="0"/>
          <w:sz w:val="21"/>
          <w:szCs w:val="21"/>
        </w:rPr>
        <w:t>Making Crystal Models</w:t>
      </w:r>
      <w:r w:rsidRPr="00B141CB">
        <w:rPr>
          <w:sz w:val="21"/>
          <w:szCs w:val="21"/>
        </w:rPr>
        <w:t xml:space="preserve"> -Display the crystal forms characteristic of most minerals (cubic, tetragonal, hexagonal, orthorhombic, monoclinic, triclinic) in a display box with their name and mineral with this form. You may color, paint, or use markers on your crystal models.</w:t>
      </w:r>
    </w:p>
    <w:p w:rsidR="00F03D4B" w:rsidRPr="00B141CB" w:rsidRDefault="00F03D4B" w:rsidP="00F03D4B">
      <w:pPr>
        <w:pStyle w:val="SD-HangingIndent2"/>
        <w:numPr>
          <w:ilvl w:val="0"/>
          <w:numId w:val="4"/>
        </w:numPr>
        <w:tabs>
          <w:tab w:val="clear" w:pos="540"/>
        </w:tabs>
        <w:jc w:val="left"/>
        <w:rPr>
          <w:sz w:val="21"/>
          <w:szCs w:val="21"/>
        </w:rPr>
      </w:pPr>
      <w:r w:rsidRPr="00B141CB">
        <w:rPr>
          <w:rStyle w:val="Bold"/>
          <w:b w:val="0"/>
          <w:sz w:val="21"/>
          <w:szCs w:val="21"/>
        </w:rPr>
        <w:t>Molds and Casts</w:t>
      </w:r>
      <w:r w:rsidRPr="00B141CB">
        <w:rPr>
          <w:sz w:val="21"/>
          <w:szCs w:val="21"/>
        </w:rPr>
        <w:t xml:space="preserve"> -Display three molds and/or casts in a display box. Describe the steps that you followed to create a mold or cast. </w:t>
      </w:r>
    </w:p>
    <w:p w:rsidR="00F03D4B" w:rsidRPr="00B141CB" w:rsidRDefault="00F03D4B" w:rsidP="00F03D4B">
      <w:pPr>
        <w:pStyle w:val="SD-Levels"/>
        <w:suppressAutoHyphens/>
        <w:jc w:val="left"/>
        <w:rPr>
          <w:rStyle w:val="Underline-Bold"/>
          <w:i/>
          <w:sz w:val="21"/>
          <w:szCs w:val="21"/>
          <w:u w:color="000000"/>
        </w:rPr>
      </w:pPr>
    </w:p>
    <w:p w:rsidR="00B141CB" w:rsidRDefault="00B141CB" w:rsidP="00F03D4B">
      <w:pPr>
        <w:pStyle w:val="SD-Levels"/>
        <w:suppressAutoHyphens/>
        <w:jc w:val="left"/>
        <w:rPr>
          <w:rStyle w:val="Underline-Bold"/>
          <w:b/>
          <w:sz w:val="21"/>
          <w:szCs w:val="21"/>
          <w:u w:val="single" w:color="000000"/>
        </w:rPr>
      </w:pPr>
    </w:p>
    <w:p w:rsidR="000B47D2" w:rsidRDefault="000B47D2" w:rsidP="00F03D4B">
      <w:pPr>
        <w:pStyle w:val="SD-Levels"/>
        <w:suppressAutoHyphens/>
        <w:jc w:val="left"/>
        <w:rPr>
          <w:rStyle w:val="Underline-Bold"/>
          <w:b/>
          <w:sz w:val="21"/>
          <w:szCs w:val="21"/>
          <w:u w:val="single" w:color="000000"/>
        </w:rPr>
      </w:pPr>
    </w:p>
    <w:p w:rsidR="00F03D4B" w:rsidRPr="00B141CB" w:rsidRDefault="00F03D4B" w:rsidP="00F03D4B">
      <w:pPr>
        <w:pStyle w:val="SD-Levels"/>
        <w:suppressAutoHyphens/>
        <w:jc w:val="left"/>
        <w:rPr>
          <w:rStyle w:val="Bold"/>
          <w:b/>
          <w:bCs/>
          <w:sz w:val="21"/>
          <w:szCs w:val="21"/>
          <w:u w:val="single"/>
        </w:rPr>
      </w:pPr>
      <w:r w:rsidRPr="00B141CB">
        <w:rPr>
          <w:rStyle w:val="Underline-Bold"/>
          <w:b/>
          <w:sz w:val="21"/>
          <w:szCs w:val="21"/>
          <w:u w:val="single" w:color="000000"/>
        </w:rPr>
        <w:lastRenderedPageBreak/>
        <w:t>Level B: Grades 6-8</w:t>
      </w:r>
      <w:r w:rsidRPr="00B141CB">
        <w:rPr>
          <w:rStyle w:val="Bold"/>
          <w:b/>
          <w:sz w:val="21"/>
          <w:szCs w:val="21"/>
          <w:u w:val="single"/>
        </w:rPr>
        <w:t xml:space="preserve"> </w:t>
      </w:r>
    </w:p>
    <w:p w:rsidR="00F03D4B" w:rsidRPr="00B141CB" w:rsidRDefault="00F03D4B" w:rsidP="00F03D4B">
      <w:pPr>
        <w:pStyle w:val="SD-BodyText9pt"/>
        <w:tabs>
          <w:tab w:val="left" w:pos="540"/>
        </w:tabs>
        <w:suppressAutoHyphens/>
        <w:jc w:val="left"/>
        <w:rPr>
          <w:sz w:val="21"/>
          <w:szCs w:val="21"/>
        </w:rPr>
      </w:pPr>
      <w:r w:rsidRPr="00B141CB">
        <w:rPr>
          <w:sz w:val="21"/>
          <w:szCs w:val="21"/>
        </w:rPr>
        <w:t>Display a poster or use an exhibit box based on one of the following activities:</w:t>
      </w:r>
    </w:p>
    <w:p w:rsidR="00F03D4B" w:rsidRPr="00B141CB" w:rsidRDefault="00F03D4B" w:rsidP="00F03D4B">
      <w:pPr>
        <w:pStyle w:val="SD-HangingIndent2"/>
        <w:numPr>
          <w:ilvl w:val="0"/>
          <w:numId w:val="5"/>
        </w:numPr>
        <w:jc w:val="left"/>
        <w:rPr>
          <w:sz w:val="21"/>
          <w:szCs w:val="21"/>
        </w:rPr>
      </w:pPr>
      <w:r w:rsidRPr="00B141CB">
        <w:rPr>
          <w:rStyle w:val="Bold"/>
          <w:b w:val="0"/>
          <w:sz w:val="21"/>
          <w:szCs w:val="21"/>
        </w:rPr>
        <w:t>Rocks with Different Textures</w:t>
      </w:r>
      <w:r w:rsidRPr="00B141CB">
        <w:rPr>
          <w:sz w:val="21"/>
          <w:szCs w:val="21"/>
        </w:rPr>
        <w:t xml:space="preserve">- Identify and display six rocks with three very different textures (two rocks of each general type). Include three grades of sandpaper and show how the differences in sandpaper are similar to the differences in rock texture. </w:t>
      </w:r>
    </w:p>
    <w:p w:rsidR="00F03D4B" w:rsidRPr="00B141CB" w:rsidRDefault="00F03D4B" w:rsidP="00F03D4B">
      <w:pPr>
        <w:pStyle w:val="SD-HangingIndent2"/>
        <w:numPr>
          <w:ilvl w:val="0"/>
          <w:numId w:val="5"/>
        </w:numPr>
        <w:jc w:val="left"/>
        <w:rPr>
          <w:sz w:val="21"/>
          <w:szCs w:val="21"/>
        </w:rPr>
      </w:pPr>
      <w:r w:rsidRPr="00B141CB">
        <w:rPr>
          <w:rStyle w:val="Bold"/>
          <w:b w:val="0"/>
          <w:sz w:val="21"/>
          <w:szCs w:val="21"/>
        </w:rPr>
        <w:t>Indiana Limestone</w:t>
      </w:r>
      <w:r w:rsidRPr="00B141CB">
        <w:rPr>
          <w:sz w:val="21"/>
          <w:szCs w:val="21"/>
        </w:rPr>
        <w:t xml:space="preserve">- Show and label pictures or photographs of ten buildings, sculptures, or monuments made from Indiana limestone. </w:t>
      </w:r>
    </w:p>
    <w:p w:rsidR="00F03D4B" w:rsidRPr="00B141CB" w:rsidRDefault="00F03D4B" w:rsidP="00F03D4B">
      <w:pPr>
        <w:pStyle w:val="SD-HangingIndent2"/>
        <w:numPr>
          <w:ilvl w:val="0"/>
          <w:numId w:val="5"/>
        </w:numPr>
        <w:jc w:val="left"/>
        <w:rPr>
          <w:sz w:val="21"/>
          <w:szCs w:val="21"/>
        </w:rPr>
      </w:pPr>
      <w:r w:rsidRPr="00B141CB">
        <w:rPr>
          <w:rStyle w:val="Bold"/>
          <w:b w:val="0"/>
          <w:sz w:val="21"/>
          <w:szCs w:val="21"/>
        </w:rPr>
        <w:t>Mineral properties and tests</w:t>
      </w:r>
      <w:r w:rsidRPr="00B141CB">
        <w:rPr>
          <w:sz w:val="21"/>
          <w:szCs w:val="21"/>
        </w:rPr>
        <w:t xml:space="preserve">- Explain the characteristics: crystal form, cleavage, hardness, appearance, and streak. Explain tests used in identifying specimens. Examples you might include are streak, acid, hardness, chemical analysis, and specific gravity. </w:t>
      </w:r>
    </w:p>
    <w:p w:rsidR="00F03D4B" w:rsidRPr="00B141CB" w:rsidRDefault="00F03D4B" w:rsidP="00F03D4B">
      <w:pPr>
        <w:pStyle w:val="SD-HangingIndent2"/>
        <w:numPr>
          <w:ilvl w:val="0"/>
          <w:numId w:val="5"/>
        </w:numPr>
        <w:jc w:val="left"/>
        <w:rPr>
          <w:sz w:val="21"/>
          <w:szCs w:val="21"/>
        </w:rPr>
      </w:pPr>
      <w:r w:rsidRPr="00B141CB">
        <w:rPr>
          <w:rStyle w:val="Bold"/>
          <w:b w:val="0"/>
          <w:sz w:val="21"/>
          <w:szCs w:val="21"/>
        </w:rPr>
        <w:t>How We Use Minerals</w:t>
      </w:r>
      <w:r w:rsidRPr="00B141CB">
        <w:rPr>
          <w:sz w:val="21"/>
          <w:szCs w:val="21"/>
        </w:rPr>
        <w:t xml:space="preserve">- Show 10 common products that contain minerals. Explain the minerals that are contained in these products and the characteristic that makes them useful. </w:t>
      </w:r>
    </w:p>
    <w:p w:rsidR="00F03D4B" w:rsidRPr="00B141CB" w:rsidRDefault="00F03D4B" w:rsidP="00F03D4B">
      <w:pPr>
        <w:pStyle w:val="SD-HangingIndent2"/>
        <w:numPr>
          <w:ilvl w:val="0"/>
          <w:numId w:val="5"/>
        </w:numPr>
        <w:jc w:val="left"/>
        <w:rPr>
          <w:sz w:val="21"/>
          <w:szCs w:val="21"/>
        </w:rPr>
      </w:pPr>
      <w:r w:rsidRPr="00B141CB">
        <w:rPr>
          <w:rStyle w:val="Bold"/>
          <w:b w:val="0"/>
          <w:sz w:val="21"/>
          <w:szCs w:val="21"/>
        </w:rPr>
        <w:t>Geologic Time</w:t>
      </w:r>
      <w:r w:rsidRPr="00B141CB">
        <w:rPr>
          <w:sz w:val="21"/>
          <w:szCs w:val="21"/>
        </w:rPr>
        <w:t xml:space="preserve">- Create a display to show the major geologic eras. Indicate the names, specific features, and approximate length of each. </w:t>
      </w:r>
    </w:p>
    <w:p w:rsidR="00F03D4B" w:rsidRPr="00B141CB" w:rsidRDefault="00F03D4B" w:rsidP="00F03D4B">
      <w:pPr>
        <w:pStyle w:val="SD-HangingIndent2"/>
        <w:numPr>
          <w:ilvl w:val="0"/>
          <w:numId w:val="5"/>
        </w:numPr>
        <w:jc w:val="left"/>
        <w:rPr>
          <w:sz w:val="21"/>
          <w:szCs w:val="21"/>
        </w:rPr>
      </w:pPr>
      <w:r w:rsidRPr="00B141CB">
        <w:rPr>
          <w:rStyle w:val="Bold"/>
          <w:b w:val="0"/>
          <w:sz w:val="21"/>
          <w:szCs w:val="21"/>
        </w:rPr>
        <w:t>Indiana’s Glaciers</w:t>
      </w:r>
      <w:r w:rsidRPr="00B141CB">
        <w:rPr>
          <w:rStyle w:val="Bold"/>
          <w:sz w:val="21"/>
          <w:szCs w:val="21"/>
        </w:rPr>
        <w:t>-</w:t>
      </w:r>
      <w:r w:rsidRPr="00B141CB">
        <w:rPr>
          <w:sz w:val="21"/>
          <w:szCs w:val="21"/>
        </w:rPr>
        <w:t xml:space="preserve"> Show the extent of Indiana’s three main glaciers. </w:t>
      </w:r>
    </w:p>
    <w:p w:rsidR="00F03D4B" w:rsidRPr="00B141CB" w:rsidRDefault="00F03D4B" w:rsidP="00F03D4B">
      <w:pPr>
        <w:pStyle w:val="SD-HangingIndent2"/>
        <w:numPr>
          <w:ilvl w:val="0"/>
          <w:numId w:val="5"/>
        </w:numPr>
        <w:jc w:val="left"/>
        <w:rPr>
          <w:sz w:val="21"/>
          <w:szCs w:val="21"/>
        </w:rPr>
      </w:pPr>
      <w:r w:rsidRPr="00B141CB">
        <w:rPr>
          <w:rStyle w:val="Bold"/>
          <w:b w:val="0"/>
          <w:sz w:val="21"/>
          <w:szCs w:val="21"/>
        </w:rPr>
        <w:t>Indiana Geology</w:t>
      </w:r>
      <w:r w:rsidRPr="00B141CB">
        <w:rPr>
          <w:sz w:val="21"/>
          <w:szCs w:val="21"/>
        </w:rPr>
        <w:t xml:space="preserve">- Exhibit a map or sketch of Indiana showing at least ten sites with interesting geological formations. Describe the formation and sketch or show a picture of the formation. </w:t>
      </w:r>
    </w:p>
    <w:p w:rsidR="00F03D4B" w:rsidRPr="00B141CB" w:rsidRDefault="00F03D4B" w:rsidP="00F03D4B">
      <w:pPr>
        <w:pStyle w:val="SD-HangingIndent2"/>
        <w:numPr>
          <w:ilvl w:val="0"/>
          <w:numId w:val="5"/>
        </w:numPr>
        <w:jc w:val="left"/>
        <w:rPr>
          <w:sz w:val="21"/>
          <w:szCs w:val="21"/>
        </w:rPr>
      </w:pPr>
      <w:r w:rsidRPr="00B141CB">
        <w:rPr>
          <w:rStyle w:val="Bold"/>
          <w:b w:val="0"/>
          <w:sz w:val="21"/>
          <w:szCs w:val="21"/>
        </w:rPr>
        <w:t>Field Trip</w:t>
      </w:r>
      <w:r w:rsidRPr="00B141CB">
        <w:rPr>
          <w:sz w:val="21"/>
          <w:szCs w:val="21"/>
        </w:rPr>
        <w:t xml:space="preserve">- Describe a geology field trip that you took. Describe where you went and what you learned. Include photographs (if possible) or sketch what you saw. </w:t>
      </w:r>
    </w:p>
    <w:p w:rsidR="00F03D4B" w:rsidRPr="00B141CB" w:rsidRDefault="00F03D4B" w:rsidP="00F03D4B">
      <w:pPr>
        <w:pStyle w:val="SD-HangingIndent2"/>
        <w:numPr>
          <w:ilvl w:val="0"/>
          <w:numId w:val="5"/>
        </w:numPr>
        <w:jc w:val="left"/>
        <w:rPr>
          <w:sz w:val="21"/>
          <w:szCs w:val="21"/>
        </w:rPr>
      </w:pPr>
      <w:r w:rsidRPr="00B141CB">
        <w:rPr>
          <w:rStyle w:val="Bold"/>
          <w:b w:val="0"/>
          <w:sz w:val="21"/>
          <w:szCs w:val="21"/>
        </w:rPr>
        <w:t>Collections</w:t>
      </w:r>
      <w:r w:rsidRPr="00B141CB">
        <w:rPr>
          <w:rStyle w:val="Bold"/>
          <w:sz w:val="21"/>
          <w:szCs w:val="21"/>
        </w:rPr>
        <w:t>-</w:t>
      </w:r>
      <w:r w:rsidRPr="00B141CB">
        <w:rPr>
          <w:sz w:val="21"/>
          <w:szCs w:val="21"/>
        </w:rPr>
        <w:t xml:space="preserve"> Display and identify one of the following: 8-16 minerals, fossils, or 4-8 of each (half minerals and half fossils). You may exhibit a new collection in subsequent years, but not one you have already exhibited. </w:t>
      </w:r>
    </w:p>
    <w:p w:rsidR="00F03D4B" w:rsidRPr="00B141CB" w:rsidRDefault="00F03D4B" w:rsidP="00F03D4B">
      <w:pPr>
        <w:pStyle w:val="SD-Levels"/>
        <w:suppressAutoHyphens/>
        <w:jc w:val="left"/>
        <w:rPr>
          <w:rStyle w:val="Underline-Bold"/>
          <w:sz w:val="21"/>
          <w:szCs w:val="21"/>
          <w:u w:color="000000"/>
        </w:rPr>
      </w:pPr>
    </w:p>
    <w:p w:rsidR="00F03D4B" w:rsidRPr="00B141CB" w:rsidRDefault="00F03D4B" w:rsidP="00F03D4B">
      <w:pPr>
        <w:pStyle w:val="SD-Levels"/>
        <w:suppressAutoHyphens/>
        <w:jc w:val="left"/>
        <w:rPr>
          <w:rStyle w:val="Bold"/>
          <w:b/>
          <w:bCs/>
          <w:sz w:val="21"/>
          <w:szCs w:val="21"/>
          <w:u w:val="single"/>
        </w:rPr>
      </w:pPr>
      <w:r w:rsidRPr="00B141CB">
        <w:rPr>
          <w:rStyle w:val="Underline-Bold"/>
          <w:b/>
          <w:sz w:val="21"/>
          <w:szCs w:val="21"/>
          <w:u w:val="single" w:color="000000"/>
        </w:rPr>
        <w:t>Level C: Grades 9-12</w:t>
      </w:r>
      <w:r w:rsidRPr="00B141CB">
        <w:rPr>
          <w:rStyle w:val="Bold"/>
          <w:b/>
          <w:sz w:val="21"/>
          <w:szCs w:val="21"/>
          <w:u w:val="single"/>
        </w:rPr>
        <w:t xml:space="preserve"> </w:t>
      </w:r>
    </w:p>
    <w:p w:rsidR="00F03D4B" w:rsidRPr="00B141CB" w:rsidRDefault="00F03D4B" w:rsidP="00F03D4B">
      <w:pPr>
        <w:pStyle w:val="SD-BodyText9pt"/>
        <w:tabs>
          <w:tab w:val="left" w:pos="540"/>
        </w:tabs>
        <w:suppressAutoHyphens/>
        <w:jc w:val="left"/>
        <w:rPr>
          <w:sz w:val="21"/>
          <w:szCs w:val="21"/>
        </w:rPr>
      </w:pPr>
      <w:r w:rsidRPr="00B141CB">
        <w:rPr>
          <w:sz w:val="21"/>
          <w:szCs w:val="21"/>
        </w:rPr>
        <w:t xml:space="preserve">Exhibit can include either a Poster or Exhibit </w:t>
      </w:r>
      <w:r w:rsidR="00B141CB" w:rsidRPr="00B141CB">
        <w:rPr>
          <w:sz w:val="21"/>
          <w:szCs w:val="21"/>
        </w:rPr>
        <w:t>box,</w:t>
      </w:r>
      <w:r w:rsidRPr="00B141CB">
        <w:rPr>
          <w:sz w:val="21"/>
          <w:szCs w:val="21"/>
        </w:rPr>
        <w:t xml:space="preserve"> 4-Her can prepare an educational display based on the selected experiences listed in your project manual, or mentor a younger 4-Her enrolled in the 4-H Geology project.  See sections below for additional information.</w:t>
      </w:r>
    </w:p>
    <w:p w:rsidR="00F03D4B" w:rsidRPr="00B141CB" w:rsidRDefault="00F03D4B" w:rsidP="00F03D4B">
      <w:pPr>
        <w:pStyle w:val="SD-BodyText9pt"/>
        <w:tabs>
          <w:tab w:val="left" w:pos="540"/>
        </w:tabs>
        <w:suppressAutoHyphens/>
        <w:jc w:val="left"/>
        <w:rPr>
          <w:sz w:val="21"/>
          <w:szCs w:val="21"/>
        </w:rPr>
      </w:pPr>
    </w:p>
    <w:p w:rsidR="00F03D4B" w:rsidRPr="00B141CB" w:rsidRDefault="00F03D4B" w:rsidP="00F03D4B">
      <w:pPr>
        <w:pStyle w:val="SD-BodyText9pt"/>
        <w:tabs>
          <w:tab w:val="left" w:pos="540"/>
        </w:tabs>
        <w:suppressAutoHyphens/>
        <w:jc w:val="left"/>
        <w:rPr>
          <w:b/>
          <w:sz w:val="21"/>
          <w:szCs w:val="21"/>
        </w:rPr>
      </w:pPr>
      <w:r w:rsidRPr="00B141CB">
        <w:rPr>
          <w:b/>
          <w:sz w:val="21"/>
          <w:szCs w:val="21"/>
        </w:rPr>
        <w:t>Poster or Exhibit Box Activity Choices:</w:t>
      </w:r>
    </w:p>
    <w:p w:rsidR="00F03D4B" w:rsidRPr="00B141CB" w:rsidRDefault="00F03D4B" w:rsidP="00F03D4B">
      <w:pPr>
        <w:pStyle w:val="SD-HangingIndent2"/>
        <w:numPr>
          <w:ilvl w:val="0"/>
          <w:numId w:val="8"/>
        </w:numPr>
        <w:tabs>
          <w:tab w:val="clear" w:pos="540"/>
        </w:tabs>
        <w:jc w:val="left"/>
        <w:rPr>
          <w:sz w:val="21"/>
          <w:szCs w:val="21"/>
        </w:rPr>
      </w:pPr>
      <w:r w:rsidRPr="00B141CB">
        <w:rPr>
          <w:rStyle w:val="Bold"/>
          <w:b w:val="0"/>
          <w:sz w:val="21"/>
          <w:szCs w:val="21"/>
        </w:rPr>
        <w:t>Geology Research</w:t>
      </w:r>
      <w:r w:rsidRPr="00B141CB">
        <w:rPr>
          <w:sz w:val="21"/>
          <w:szCs w:val="21"/>
        </w:rPr>
        <w:t xml:space="preserve">- Prepare a display to teach others about the topic you studied. Include an appropriate title, abstract (brief description of your topic), and photographs, drawings, charts, or graphs that help explain your topic. This activity may be repeated if a new topic is chosen in subsequent years. </w:t>
      </w:r>
    </w:p>
    <w:p w:rsidR="00F03D4B" w:rsidRPr="00B141CB" w:rsidRDefault="00F03D4B" w:rsidP="00F03D4B">
      <w:pPr>
        <w:pStyle w:val="SD-HangingIndent2"/>
        <w:numPr>
          <w:ilvl w:val="0"/>
          <w:numId w:val="8"/>
        </w:numPr>
        <w:tabs>
          <w:tab w:val="clear" w:pos="540"/>
        </w:tabs>
        <w:jc w:val="left"/>
        <w:rPr>
          <w:sz w:val="21"/>
          <w:szCs w:val="21"/>
        </w:rPr>
      </w:pPr>
      <w:r w:rsidRPr="00B141CB">
        <w:rPr>
          <w:rStyle w:val="Bold"/>
          <w:b w:val="0"/>
          <w:sz w:val="21"/>
          <w:szCs w:val="21"/>
        </w:rPr>
        <w:t>Lapidary and Jewelry</w:t>
      </w:r>
      <w:r w:rsidRPr="00B141CB">
        <w:rPr>
          <w:sz w:val="21"/>
          <w:szCs w:val="21"/>
        </w:rPr>
        <w:t xml:space="preserve">- Show how stones and minerals are turned into polished stones and jewelry. Show and explain the steps involved. </w:t>
      </w:r>
    </w:p>
    <w:p w:rsidR="00F03D4B" w:rsidRPr="00710B9A" w:rsidRDefault="00F03D4B" w:rsidP="00F03D4B">
      <w:pPr>
        <w:pStyle w:val="SD-HangingIndent2"/>
        <w:numPr>
          <w:ilvl w:val="0"/>
          <w:numId w:val="8"/>
        </w:numPr>
        <w:tabs>
          <w:tab w:val="clear" w:pos="540"/>
        </w:tabs>
        <w:jc w:val="left"/>
        <w:rPr>
          <w:color w:val="auto"/>
          <w:sz w:val="21"/>
          <w:szCs w:val="21"/>
        </w:rPr>
      </w:pPr>
      <w:r w:rsidRPr="00710B9A">
        <w:rPr>
          <w:rStyle w:val="Bold"/>
          <w:b w:val="0"/>
          <w:color w:val="auto"/>
          <w:sz w:val="21"/>
          <w:szCs w:val="21"/>
        </w:rPr>
        <w:t>Miniatures</w:t>
      </w:r>
      <w:r w:rsidRPr="00710B9A">
        <w:rPr>
          <w:color w:val="auto"/>
          <w:sz w:val="21"/>
          <w:szCs w:val="21"/>
        </w:rPr>
        <w:t xml:space="preserve">- Display five miniatures in a display box and explain the benefits of collecting miniatures and how they are prepared. </w:t>
      </w:r>
    </w:p>
    <w:p w:rsidR="00F03D4B" w:rsidRPr="00710B9A" w:rsidRDefault="00F03D4B" w:rsidP="00F03D4B">
      <w:pPr>
        <w:pStyle w:val="SD-HangingIndent2"/>
        <w:numPr>
          <w:ilvl w:val="0"/>
          <w:numId w:val="8"/>
        </w:numPr>
        <w:tabs>
          <w:tab w:val="clear" w:pos="540"/>
        </w:tabs>
        <w:jc w:val="left"/>
        <w:rPr>
          <w:color w:val="auto"/>
          <w:sz w:val="21"/>
          <w:szCs w:val="21"/>
        </w:rPr>
      </w:pPr>
      <w:r w:rsidRPr="00710B9A">
        <w:rPr>
          <w:rStyle w:val="Bold"/>
          <w:b w:val="0"/>
          <w:color w:val="auto"/>
          <w:sz w:val="21"/>
          <w:szCs w:val="21"/>
        </w:rPr>
        <w:t>Indiana’s State Parks or Forests</w:t>
      </w:r>
      <w:r w:rsidRPr="00710B9A">
        <w:rPr>
          <w:color w:val="auto"/>
          <w:sz w:val="21"/>
          <w:szCs w:val="21"/>
        </w:rPr>
        <w:t>- Create a matching game of Indiana’s State Parks or Forests and a brief description.</w:t>
      </w:r>
      <w:r w:rsidR="0026431E" w:rsidRPr="00710B9A">
        <w:rPr>
          <w:color w:val="auto"/>
          <w:sz w:val="21"/>
          <w:szCs w:val="21"/>
        </w:rPr>
        <w:t xml:space="preserve"> This exhibit option should include geological features of the part or forest.</w:t>
      </w:r>
      <w:r w:rsidRPr="00710B9A">
        <w:rPr>
          <w:color w:val="auto"/>
          <w:sz w:val="21"/>
          <w:szCs w:val="21"/>
        </w:rPr>
        <w:t xml:space="preserve"> </w:t>
      </w:r>
    </w:p>
    <w:p w:rsidR="00F03D4B" w:rsidRPr="00710B9A" w:rsidRDefault="00F03D4B" w:rsidP="00F03D4B">
      <w:pPr>
        <w:pStyle w:val="SD-HangingIndent2"/>
        <w:numPr>
          <w:ilvl w:val="0"/>
          <w:numId w:val="8"/>
        </w:numPr>
        <w:tabs>
          <w:tab w:val="clear" w:pos="540"/>
        </w:tabs>
        <w:jc w:val="left"/>
        <w:rPr>
          <w:color w:val="auto"/>
          <w:sz w:val="21"/>
          <w:szCs w:val="21"/>
        </w:rPr>
      </w:pPr>
      <w:r w:rsidRPr="00710B9A">
        <w:rPr>
          <w:rStyle w:val="Bold"/>
          <w:b w:val="0"/>
          <w:color w:val="auto"/>
          <w:sz w:val="21"/>
          <w:szCs w:val="21"/>
        </w:rPr>
        <w:t>Indiana, U.S, or World Geology</w:t>
      </w:r>
      <w:r w:rsidRPr="00710B9A">
        <w:rPr>
          <w:color w:val="auto"/>
          <w:sz w:val="21"/>
          <w:szCs w:val="21"/>
        </w:rPr>
        <w:t xml:space="preserve">- Teach others about one Indiana, U.S., or World Geology topic. </w:t>
      </w:r>
    </w:p>
    <w:p w:rsidR="00F03D4B" w:rsidRPr="00710B9A" w:rsidRDefault="00F03D4B" w:rsidP="00F03D4B">
      <w:pPr>
        <w:pStyle w:val="SD-HangingIndent2"/>
        <w:numPr>
          <w:ilvl w:val="0"/>
          <w:numId w:val="8"/>
        </w:numPr>
        <w:tabs>
          <w:tab w:val="clear" w:pos="540"/>
        </w:tabs>
        <w:jc w:val="left"/>
        <w:rPr>
          <w:color w:val="auto"/>
          <w:sz w:val="21"/>
          <w:szCs w:val="21"/>
        </w:rPr>
      </w:pPr>
      <w:r w:rsidRPr="00710B9A">
        <w:rPr>
          <w:rStyle w:val="Bold"/>
          <w:b w:val="0"/>
          <w:color w:val="auto"/>
          <w:sz w:val="21"/>
          <w:szCs w:val="21"/>
        </w:rPr>
        <w:t>Career Exploration</w:t>
      </w:r>
      <w:r w:rsidRPr="00710B9A">
        <w:rPr>
          <w:color w:val="auto"/>
          <w:sz w:val="21"/>
          <w:szCs w:val="21"/>
        </w:rPr>
        <w:t xml:space="preserve">- Prepare a display that explains your interview with someone who needs an understanding of geology to do their job. </w:t>
      </w:r>
    </w:p>
    <w:p w:rsidR="00F03D4B" w:rsidRPr="00B141CB" w:rsidRDefault="00F03D4B" w:rsidP="00F03D4B">
      <w:pPr>
        <w:pStyle w:val="SD-Subheading"/>
        <w:tabs>
          <w:tab w:val="left" w:pos="540"/>
        </w:tabs>
        <w:rPr>
          <w:rStyle w:val="Italic"/>
          <w:rFonts w:ascii="Times New Roman" w:hAnsi="Times New Roman" w:cs="Times New Roman"/>
          <w:sz w:val="21"/>
          <w:szCs w:val="21"/>
        </w:rPr>
      </w:pPr>
    </w:p>
    <w:p w:rsidR="00F03D4B" w:rsidRPr="00B141CB" w:rsidRDefault="00F03D4B" w:rsidP="00F03D4B">
      <w:pPr>
        <w:pStyle w:val="SD-BodyText9pt"/>
        <w:tabs>
          <w:tab w:val="left" w:pos="540"/>
        </w:tabs>
        <w:suppressAutoHyphens/>
        <w:jc w:val="left"/>
        <w:rPr>
          <w:b/>
          <w:sz w:val="21"/>
          <w:szCs w:val="21"/>
        </w:rPr>
      </w:pPr>
      <w:r w:rsidRPr="00B141CB">
        <w:rPr>
          <w:b/>
          <w:sz w:val="21"/>
          <w:szCs w:val="21"/>
        </w:rPr>
        <w:t>Educational Display:</w:t>
      </w:r>
    </w:p>
    <w:p w:rsidR="00F03D4B" w:rsidRPr="00B141CB" w:rsidRDefault="00F03D4B" w:rsidP="00432028">
      <w:pPr>
        <w:pStyle w:val="SD-HangingIndent2"/>
        <w:tabs>
          <w:tab w:val="clear" w:pos="540"/>
        </w:tabs>
        <w:ind w:left="0" w:firstLine="0"/>
        <w:jc w:val="left"/>
        <w:rPr>
          <w:sz w:val="21"/>
          <w:szCs w:val="21"/>
        </w:rPr>
      </w:pPr>
      <w:r w:rsidRPr="00B141CB">
        <w:rPr>
          <w:sz w:val="21"/>
          <w:szCs w:val="21"/>
        </w:rPr>
        <w:t>Learn all you can about your topic and present it on a poster following the general poster guidelines found in the beginning of the rule book. Include a short manuscript, pictures, graphs, and list the works cited to describe wh</w:t>
      </w:r>
      <w:bookmarkStart w:id="0" w:name="_GoBack"/>
      <w:bookmarkEnd w:id="0"/>
      <w:r w:rsidRPr="00B141CB">
        <w:rPr>
          <w:sz w:val="21"/>
          <w:szCs w:val="21"/>
        </w:rPr>
        <w:t>at you did and what you learned. Title your poster, “Advanced Geology.”</w:t>
      </w:r>
    </w:p>
    <w:p w:rsidR="00F03D4B" w:rsidRPr="00B141CB" w:rsidRDefault="00F03D4B" w:rsidP="00F03D4B">
      <w:pPr>
        <w:pStyle w:val="SD-HangingIndent2"/>
        <w:tabs>
          <w:tab w:val="clear" w:pos="540"/>
          <w:tab w:val="left" w:pos="720"/>
        </w:tabs>
        <w:ind w:left="0" w:firstLine="0"/>
        <w:jc w:val="left"/>
        <w:rPr>
          <w:sz w:val="21"/>
          <w:szCs w:val="21"/>
        </w:rPr>
      </w:pPr>
      <w:r w:rsidRPr="00B141CB">
        <w:rPr>
          <w:rStyle w:val="Bold"/>
          <w:sz w:val="21"/>
          <w:szCs w:val="21"/>
        </w:rPr>
        <w:t>Mentoring</w:t>
      </w:r>
      <w:r w:rsidRPr="00B141CB">
        <w:rPr>
          <w:sz w:val="21"/>
          <w:szCs w:val="21"/>
        </w:rPr>
        <w:t xml:space="preserve"> – 4-H members who choose the mentoring option must exhibit a poster that shows their plan for working with a younger geology member, a record sheet of the hours spent with the 4-H member, and a manuscript describing the benefits to the mentor and how the experience might be used in other areas of his/her life. Photographs and other documentation are encouraged. Resources must be from educational or government entities. Title your poster, “Advanced Geology – Mentor.”</w:t>
      </w:r>
    </w:p>
    <w:p w:rsidR="00432028" w:rsidRDefault="00432028" w:rsidP="0026431E">
      <w:pPr>
        <w:pStyle w:val="SD-NoStateFair"/>
        <w:rPr>
          <w:rStyle w:val="BoldItalic"/>
          <w:b/>
          <w:i/>
          <w:sz w:val="21"/>
          <w:szCs w:val="21"/>
        </w:rPr>
      </w:pPr>
    </w:p>
    <w:p w:rsidR="00552D5C" w:rsidRPr="00B141CB" w:rsidRDefault="00F03D4B" w:rsidP="007C214E">
      <w:pPr>
        <w:pStyle w:val="SD-NoStateFair"/>
        <w:tabs>
          <w:tab w:val="left" w:pos="9840"/>
        </w:tabs>
        <w:rPr>
          <w:sz w:val="21"/>
          <w:szCs w:val="21"/>
        </w:rPr>
      </w:pPr>
      <w:r w:rsidRPr="00B141CB">
        <w:rPr>
          <w:rStyle w:val="BoldItalic"/>
          <w:b/>
          <w:i/>
          <w:sz w:val="21"/>
          <w:szCs w:val="21"/>
        </w:rPr>
        <w:t>STATE FAIR ENTRY:</w:t>
      </w:r>
      <w:r w:rsidRPr="00B141CB">
        <w:rPr>
          <w:rStyle w:val="BoldItalic"/>
          <w:sz w:val="21"/>
          <w:szCs w:val="21"/>
        </w:rPr>
        <w:t xml:space="preserve">  one per level</w:t>
      </w:r>
      <w:r w:rsidR="007C214E">
        <w:rPr>
          <w:rStyle w:val="BoldItalic"/>
          <w:sz w:val="21"/>
          <w:szCs w:val="21"/>
        </w:rPr>
        <w:tab/>
      </w:r>
    </w:p>
    <w:sectPr w:rsidR="00552D5C" w:rsidRPr="00B141CB" w:rsidSect="00B141C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E55" w:rsidRDefault="00767E55" w:rsidP="00432028">
      <w:pPr>
        <w:spacing w:after="0" w:line="240" w:lineRule="auto"/>
      </w:pPr>
      <w:r>
        <w:separator/>
      </w:r>
    </w:p>
  </w:endnote>
  <w:endnote w:type="continuationSeparator" w:id="0">
    <w:p w:rsidR="00767E55" w:rsidRDefault="00767E55" w:rsidP="0043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028" w:rsidRDefault="00432028">
    <w:pPr>
      <w:pStyle w:val="Footer"/>
    </w:pPr>
    <w:r>
      <w:ptab w:relativeTo="margin" w:alignment="center" w:leader="none"/>
    </w:r>
    <w:r>
      <w:ptab w:relativeTo="margin" w:alignment="right" w:leader="none"/>
    </w:r>
    <w:r w:rsidR="007C214E">
      <w:t>Updated 1/20</w:t>
    </w:r>
    <w:r w:rsidR="00445E64">
      <w:t>2</w:t>
    </w:r>
    <w:r w:rsidR="00A214B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E55" w:rsidRDefault="00767E55" w:rsidP="00432028">
      <w:pPr>
        <w:spacing w:after="0" w:line="240" w:lineRule="auto"/>
      </w:pPr>
      <w:r>
        <w:separator/>
      </w:r>
    </w:p>
  </w:footnote>
  <w:footnote w:type="continuationSeparator" w:id="0">
    <w:p w:rsidR="00767E55" w:rsidRDefault="00767E55" w:rsidP="00432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848"/>
    <w:multiLevelType w:val="hybridMultilevel"/>
    <w:tmpl w:val="5F0253F0"/>
    <w:lvl w:ilvl="0" w:tplc="E1FE5EB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B0868"/>
    <w:multiLevelType w:val="hybridMultilevel"/>
    <w:tmpl w:val="82C2E208"/>
    <w:lvl w:ilvl="0" w:tplc="E1FE5EB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61853"/>
    <w:multiLevelType w:val="hybridMultilevel"/>
    <w:tmpl w:val="BB82E4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486F7C"/>
    <w:multiLevelType w:val="hybridMultilevel"/>
    <w:tmpl w:val="6F5A5FA4"/>
    <w:lvl w:ilvl="0" w:tplc="0409000F">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B4768"/>
    <w:multiLevelType w:val="hybridMultilevel"/>
    <w:tmpl w:val="4D529A44"/>
    <w:lvl w:ilvl="0" w:tplc="04090019">
      <w:start w:val="1"/>
      <w:numFmt w:val="lowerLetter"/>
      <w:lvlText w:val="%1."/>
      <w:lvlJc w:val="left"/>
      <w:pPr>
        <w:ind w:left="72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6FC8110A"/>
    <w:multiLevelType w:val="hybridMultilevel"/>
    <w:tmpl w:val="A4D29A30"/>
    <w:lvl w:ilvl="0" w:tplc="E1FE5EB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887083"/>
    <w:multiLevelType w:val="hybridMultilevel"/>
    <w:tmpl w:val="5A6C7304"/>
    <w:lvl w:ilvl="0" w:tplc="E1FE5EB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D4B"/>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348"/>
    <w:rsid w:val="000B3FCC"/>
    <w:rsid w:val="000B47D2"/>
    <w:rsid w:val="000B5527"/>
    <w:rsid w:val="000B7121"/>
    <w:rsid w:val="000C42B7"/>
    <w:rsid w:val="000C6026"/>
    <w:rsid w:val="000D0474"/>
    <w:rsid w:val="000D1207"/>
    <w:rsid w:val="000D426B"/>
    <w:rsid w:val="000E372A"/>
    <w:rsid w:val="000E3805"/>
    <w:rsid w:val="000E74AF"/>
    <w:rsid w:val="000E7535"/>
    <w:rsid w:val="00106C37"/>
    <w:rsid w:val="001078FB"/>
    <w:rsid w:val="001119AC"/>
    <w:rsid w:val="001135E5"/>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0B89"/>
    <w:rsid w:val="0023264A"/>
    <w:rsid w:val="00233C5A"/>
    <w:rsid w:val="00262050"/>
    <w:rsid w:val="0026431E"/>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2028"/>
    <w:rsid w:val="004345B3"/>
    <w:rsid w:val="00444C99"/>
    <w:rsid w:val="00445E64"/>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B9A"/>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67E55"/>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214E"/>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4F35"/>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1E4"/>
    <w:rsid w:val="008D153A"/>
    <w:rsid w:val="008D25E8"/>
    <w:rsid w:val="008D7C77"/>
    <w:rsid w:val="008E47EB"/>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5AD"/>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14B5"/>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41CB"/>
    <w:rsid w:val="00B171F4"/>
    <w:rsid w:val="00B17499"/>
    <w:rsid w:val="00B20A17"/>
    <w:rsid w:val="00B241BF"/>
    <w:rsid w:val="00B268D8"/>
    <w:rsid w:val="00B32A5A"/>
    <w:rsid w:val="00B32F8B"/>
    <w:rsid w:val="00B34BC8"/>
    <w:rsid w:val="00B353A5"/>
    <w:rsid w:val="00B35600"/>
    <w:rsid w:val="00B37247"/>
    <w:rsid w:val="00B40EDE"/>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2697"/>
    <w:rsid w:val="00DE37C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FC5"/>
    <w:rsid w:val="00E6126C"/>
    <w:rsid w:val="00E62763"/>
    <w:rsid w:val="00E707EF"/>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3D4B"/>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E7902"/>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4B05"/>
  <w15:chartTrackingRefBased/>
  <w15:docId w15:val="{6C5B0155-1FCF-451E-B07D-18353127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F03D4B"/>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F03D4B"/>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F03D4B"/>
    <w:pPr>
      <w:tabs>
        <w:tab w:val="left" w:pos="270"/>
      </w:tabs>
      <w:ind w:left="271" w:hanging="271"/>
    </w:pPr>
  </w:style>
  <w:style w:type="paragraph" w:customStyle="1" w:styleId="SD-HangingIndent2">
    <w:name w:val="SD-Hanging Indent 2"/>
    <w:basedOn w:val="SD-HangingIndent1"/>
    <w:uiPriority w:val="99"/>
    <w:rsid w:val="00F03D4B"/>
    <w:pPr>
      <w:tabs>
        <w:tab w:val="clear" w:pos="270"/>
        <w:tab w:val="left" w:pos="540"/>
      </w:tabs>
      <w:ind w:left="540"/>
    </w:pPr>
  </w:style>
  <w:style w:type="paragraph" w:customStyle="1" w:styleId="SD-Subheading">
    <w:name w:val="SD-Subheading"/>
    <w:basedOn w:val="SD-Heading10L"/>
    <w:uiPriority w:val="99"/>
    <w:rsid w:val="00F03D4B"/>
    <w:pPr>
      <w:spacing w:before="36" w:line="200" w:lineRule="atLeast"/>
    </w:pPr>
    <w:rPr>
      <w:i/>
      <w:iCs/>
      <w:sz w:val="18"/>
      <w:szCs w:val="18"/>
    </w:rPr>
  </w:style>
  <w:style w:type="paragraph" w:customStyle="1" w:styleId="SD-HeadingPROJECTS">
    <w:name w:val="SD-Heading PROJECTS"/>
    <w:basedOn w:val="Normal"/>
    <w:uiPriority w:val="99"/>
    <w:rsid w:val="00F03D4B"/>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F03D4B"/>
    <w:pPr>
      <w:spacing w:before="58" w:after="90" w:line="220" w:lineRule="atLeast"/>
    </w:pPr>
    <w:rPr>
      <w:b/>
      <w:bCs/>
      <w:smallCaps/>
      <w:sz w:val="20"/>
      <w:szCs w:val="20"/>
      <w:u w:val="thick"/>
    </w:rPr>
  </w:style>
  <w:style w:type="paragraph" w:customStyle="1" w:styleId="SD-NoStateFair">
    <w:name w:val="SD-NoStateFair"/>
    <w:basedOn w:val="SD-BodyText9pt"/>
    <w:uiPriority w:val="99"/>
    <w:rsid w:val="00F03D4B"/>
    <w:pPr>
      <w:spacing w:before="90" w:line="220" w:lineRule="atLeast"/>
    </w:pPr>
    <w:rPr>
      <w:b/>
      <w:bCs/>
      <w:i/>
      <w:iCs/>
      <w:sz w:val="20"/>
      <w:szCs w:val="20"/>
    </w:rPr>
  </w:style>
  <w:style w:type="character" w:customStyle="1" w:styleId="Bold">
    <w:name w:val="Bold"/>
    <w:uiPriority w:val="99"/>
    <w:rsid w:val="00F03D4B"/>
    <w:rPr>
      <w:b/>
      <w:bCs/>
    </w:rPr>
  </w:style>
  <w:style w:type="character" w:customStyle="1" w:styleId="Underline-Bold">
    <w:name w:val="Underline - Bold"/>
    <w:uiPriority w:val="99"/>
    <w:rsid w:val="00F03D4B"/>
    <w:rPr>
      <w:b/>
      <w:bCs/>
      <w:u w:val="thick"/>
    </w:rPr>
  </w:style>
  <w:style w:type="character" w:customStyle="1" w:styleId="Italic">
    <w:name w:val="Italic"/>
    <w:uiPriority w:val="99"/>
    <w:rsid w:val="00F03D4B"/>
    <w:rPr>
      <w:i/>
      <w:iCs/>
    </w:rPr>
  </w:style>
  <w:style w:type="character" w:customStyle="1" w:styleId="BoldItalic">
    <w:name w:val="Bold Italic"/>
    <w:uiPriority w:val="99"/>
    <w:rsid w:val="00F03D4B"/>
    <w:rPr>
      <w:b/>
      <w:bCs/>
      <w:i/>
      <w:iCs/>
    </w:rPr>
  </w:style>
  <w:style w:type="character" w:customStyle="1" w:styleId="Underline">
    <w:name w:val="Underline"/>
    <w:uiPriority w:val="99"/>
    <w:rsid w:val="00F03D4B"/>
    <w:rPr>
      <w:u w:val="thick"/>
    </w:rPr>
  </w:style>
  <w:style w:type="paragraph" w:styleId="Title">
    <w:name w:val="Title"/>
    <w:basedOn w:val="Normal"/>
    <w:next w:val="Normal"/>
    <w:link w:val="TitleChar"/>
    <w:uiPriority w:val="10"/>
    <w:qFormat/>
    <w:rsid w:val="00F03D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D4B"/>
    <w:rPr>
      <w:rFonts w:asciiTheme="majorHAnsi" w:eastAsiaTheme="majorEastAsia" w:hAnsiTheme="majorHAnsi" w:cstheme="majorBidi"/>
      <w:spacing w:val="-10"/>
      <w:kern w:val="28"/>
      <w:sz w:val="56"/>
      <w:szCs w:val="56"/>
    </w:rPr>
  </w:style>
  <w:style w:type="paragraph" w:styleId="NoSpacing">
    <w:name w:val="No Spacing"/>
    <w:uiPriority w:val="1"/>
    <w:qFormat/>
    <w:rsid w:val="00F03D4B"/>
    <w:pPr>
      <w:spacing w:after="0" w:line="240" w:lineRule="auto"/>
    </w:pPr>
  </w:style>
  <w:style w:type="character" w:styleId="Hyperlink">
    <w:name w:val="Hyperlink"/>
    <w:basedOn w:val="DefaultParagraphFont"/>
    <w:uiPriority w:val="99"/>
    <w:semiHidden/>
    <w:unhideWhenUsed/>
    <w:rsid w:val="00B141CB"/>
    <w:rPr>
      <w:color w:val="0563C1"/>
      <w:u w:val="single"/>
    </w:rPr>
  </w:style>
  <w:style w:type="paragraph" w:styleId="Header">
    <w:name w:val="header"/>
    <w:basedOn w:val="Normal"/>
    <w:link w:val="HeaderChar"/>
    <w:uiPriority w:val="99"/>
    <w:unhideWhenUsed/>
    <w:rsid w:val="00432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028"/>
  </w:style>
  <w:style w:type="paragraph" w:styleId="Footer">
    <w:name w:val="footer"/>
    <w:basedOn w:val="Normal"/>
    <w:link w:val="FooterChar"/>
    <w:uiPriority w:val="99"/>
    <w:unhideWhenUsed/>
    <w:rsid w:val="00432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85668">
      <w:bodyDiv w:val="1"/>
      <w:marLeft w:val="0"/>
      <w:marRight w:val="0"/>
      <w:marTop w:val="0"/>
      <w:marBottom w:val="0"/>
      <w:divBdr>
        <w:top w:val="none" w:sz="0" w:space="0" w:color="auto"/>
        <w:left w:val="none" w:sz="0" w:space="0" w:color="auto"/>
        <w:bottom w:val="none" w:sz="0" w:space="0" w:color="auto"/>
        <w:right w:val="none" w:sz="0" w:space="0" w:color="auto"/>
      </w:divBdr>
    </w:div>
    <w:div w:id="198531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ncarter@geete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2019-11-01T16:08:00Z</cp:lastPrinted>
  <dcterms:created xsi:type="dcterms:W3CDTF">2020-11-05T19:45:00Z</dcterms:created>
  <dcterms:modified xsi:type="dcterms:W3CDTF">2020-11-05T19:45:00Z</dcterms:modified>
</cp:coreProperties>
</file>