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5" w:rsidRDefault="00314595" w:rsidP="00314595">
      <w:pPr>
        <w:widowControl w:val="0"/>
        <w:spacing w:before="20" w:after="80"/>
        <w:jc w:val="center"/>
        <w:rPr>
          <w:rFonts w:ascii="Arial Narrow" w:hAnsi="Arial Narrow"/>
          <w:b/>
          <w:bCs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sz w:val="22"/>
          <w:szCs w:val="22"/>
          <w14:ligatures w14:val="none"/>
        </w:rPr>
        <w:t>POSTER RULES</w:t>
      </w:r>
    </w:p>
    <w:p w:rsidR="00314595" w:rsidRDefault="00314595" w:rsidP="00314595">
      <w:pPr>
        <w:widowControl w:val="0"/>
        <w:spacing w:before="20" w:after="8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i/>
          <w:iCs/>
          <w:sz w:val="22"/>
          <w:szCs w:val="22"/>
          <w14:ligatures w14:val="none"/>
        </w:rPr>
        <w:t xml:space="preserve">If any part of your exhibit is on a poster, it must follow these rules. </w:t>
      </w:r>
    </w:p>
    <w:p w:rsidR="00314595" w:rsidRDefault="00314595" w:rsidP="00314595">
      <w:pPr>
        <w:widowControl w:val="0"/>
        <w:spacing w:before="20" w:after="80"/>
        <w:ind w:left="720" w:hanging="36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1.</w:t>
      </w:r>
      <w:r>
        <w:rPr>
          <w:rFonts w:ascii="Arial Narrow" w:hAnsi="Arial Narrow"/>
          <w:sz w:val="22"/>
          <w:szCs w:val="22"/>
          <w14:ligatures w14:val="none"/>
        </w:rPr>
        <w:tab/>
        <w:t xml:space="preserve">Project </w:t>
      </w:r>
      <w:r>
        <w:rPr>
          <w:rFonts w:ascii="Arial Narrow" w:hAnsi="Arial Narrow"/>
          <w:b/>
          <w:bCs/>
          <w:sz w:val="22"/>
          <w:szCs w:val="22"/>
          <w14:ligatures w14:val="none"/>
        </w:rPr>
        <w:t>posters</w:t>
      </w:r>
      <w:r>
        <w:rPr>
          <w:rFonts w:ascii="Arial Narrow" w:hAnsi="Arial Narrow"/>
          <w:sz w:val="22"/>
          <w:szCs w:val="22"/>
          <w14:ligatures w14:val="none"/>
        </w:rPr>
        <w:t xml:space="preserve"> must be mounted on plywood (no thicker than ¼”), heavy cardboard, Styrofoam, paneling, or other stiff backing, to add stiffness for exhibiting, and must be covered with clear plastic to protect the exhibit - </w:t>
      </w:r>
      <w:r>
        <w:rPr>
          <w:rFonts w:ascii="Arial Narrow" w:hAnsi="Arial Narrow"/>
          <w:b/>
          <w:bCs/>
          <w:sz w:val="22"/>
          <w:szCs w:val="22"/>
          <w14:ligatures w14:val="none"/>
        </w:rPr>
        <w:t>NO food plastic wrap</w:t>
      </w:r>
      <w:bookmarkStart w:id="0" w:name="_GoBack"/>
      <w:bookmarkEnd w:id="0"/>
      <w:r>
        <w:rPr>
          <w:rFonts w:ascii="Arial Narrow" w:hAnsi="Arial Narrow"/>
          <w:b/>
          <w:bCs/>
          <w:sz w:val="22"/>
          <w:szCs w:val="22"/>
          <w14:ligatures w14:val="none"/>
        </w:rPr>
        <w:t xml:space="preserve">. </w:t>
      </w:r>
      <w:r>
        <w:rPr>
          <w:rFonts w:ascii="Arial Narrow" w:hAnsi="Arial Narrow"/>
          <w:sz w:val="22"/>
          <w:szCs w:val="22"/>
          <w14:ligatures w14:val="none"/>
        </w:rPr>
        <w:t xml:space="preserve">The backing should be the same size as the poster. Note: Geology posters </w:t>
      </w:r>
      <w:proofErr w:type="gramStart"/>
      <w:r>
        <w:rPr>
          <w:rFonts w:ascii="Arial Narrow" w:hAnsi="Arial Narrow"/>
          <w:sz w:val="22"/>
          <w:szCs w:val="22"/>
          <w14:ligatures w14:val="none"/>
        </w:rPr>
        <w:t>should be left</w:t>
      </w:r>
      <w:proofErr w:type="gramEnd"/>
      <w:r>
        <w:rPr>
          <w:rFonts w:ascii="Arial Narrow" w:hAnsi="Arial Narrow"/>
          <w:sz w:val="22"/>
          <w:szCs w:val="22"/>
          <w14:ligatures w14:val="none"/>
        </w:rPr>
        <w:t xml:space="preserve"> uncovered until judging is over, at which time they must be covered.</w:t>
      </w:r>
    </w:p>
    <w:p w:rsidR="00314595" w:rsidRDefault="00314595" w:rsidP="00314595">
      <w:pPr>
        <w:widowControl w:val="0"/>
        <w:spacing w:before="20" w:after="80"/>
        <w:ind w:left="720" w:hanging="36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2.</w:t>
      </w:r>
      <w:r>
        <w:rPr>
          <w:rFonts w:ascii="Arial Narrow" w:hAnsi="Arial Narrow"/>
          <w:sz w:val="22"/>
          <w:szCs w:val="22"/>
          <w14:ligatures w14:val="none"/>
        </w:rPr>
        <w:tab/>
        <w:t xml:space="preserve">Each poster </w:t>
      </w:r>
      <w:proofErr w:type="gramStart"/>
      <w:r>
        <w:rPr>
          <w:rFonts w:ascii="Arial Narrow" w:hAnsi="Arial Narrow"/>
          <w:sz w:val="22"/>
          <w:szCs w:val="22"/>
          <w14:ligatures w14:val="none"/>
        </w:rPr>
        <w:t>must be mounted</w:t>
      </w:r>
      <w:proofErr w:type="gramEnd"/>
      <w:r>
        <w:rPr>
          <w:rFonts w:ascii="Arial Narrow" w:hAnsi="Arial Narrow"/>
          <w:sz w:val="22"/>
          <w:szCs w:val="22"/>
          <w14:ligatures w14:val="none"/>
        </w:rPr>
        <w:t xml:space="preserve"> horizontally. Exception: Salon Prints</w:t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sz w:val="22"/>
          <w:szCs w:val="22"/>
          <w14:ligatures w14:val="none"/>
        </w:rPr>
        <w:tab/>
        <w:t xml:space="preserve"> </w:t>
      </w:r>
      <w:r>
        <w:rPr>
          <w:rFonts w:ascii="Arial Narrow" w:hAnsi="Arial Narrow"/>
          <w:sz w:val="22"/>
          <w:szCs w:val="22"/>
          <w14:ligatures w14:val="none"/>
        </w:rPr>
        <w:tab/>
      </w:r>
    </w:p>
    <w:p w:rsidR="00314595" w:rsidRDefault="00314595" w:rsidP="00314595">
      <w:pPr>
        <w:widowControl w:val="0"/>
        <w:spacing w:before="20" w:after="8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8E924" wp14:editId="0454F574">
                <wp:simplePos x="0" y="0"/>
                <wp:positionH relativeFrom="column">
                  <wp:posOffset>3375660</wp:posOffset>
                </wp:positionH>
                <wp:positionV relativeFrom="paragraph">
                  <wp:posOffset>18415</wp:posOffset>
                </wp:positionV>
                <wp:extent cx="457200" cy="352425"/>
                <wp:effectExtent l="0" t="4763" r="14288" b="14287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BF4E3" id="Rectangle 2" o:spid="_x0000_s1026" style="position:absolute;margin-left:265.8pt;margin-top:1.45pt;width:36pt;height:27.7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" fillcolor="#5b9bd5" strokecolor="#41719c" strokeweight="1pt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13970</wp:posOffset>
                </wp:positionV>
                <wp:extent cx="5619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C94A4" id="Rectangle 1" o:spid="_x0000_s1026" style="position:absolute;margin-left:119.25pt;margin-top:1.1pt;width:44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sz w:val="22"/>
          <w:szCs w:val="22"/>
          <w14:ligatures w14:val="none"/>
        </w:rPr>
        <w:tab/>
        <w:t xml:space="preserve">Right </w:t>
      </w:r>
      <w:proofErr w:type="gramStart"/>
      <w:r>
        <w:rPr>
          <w:rFonts w:ascii="Arial Narrow" w:hAnsi="Arial Narrow"/>
          <w:sz w:val="22"/>
          <w:szCs w:val="22"/>
          <w14:ligatures w14:val="none"/>
        </w:rPr>
        <w:t>way</w:t>
      </w:r>
      <w:proofErr w:type="gramEnd"/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sz w:val="22"/>
          <w:szCs w:val="22"/>
          <w14:ligatures w14:val="none"/>
        </w:rPr>
        <w:tab/>
        <w:t>wrong way</w:t>
      </w:r>
      <w:r>
        <w:rPr>
          <w:rFonts w:ascii="Arial Narrow" w:hAnsi="Arial Narrow"/>
          <w:sz w:val="22"/>
          <w:szCs w:val="22"/>
          <w14:ligatures w14:val="none"/>
        </w:rPr>
        <w:t xml:space="preserve">  </w:t>
      </w:r>
    </w:p>
    <w:p w:rsidR="00314595" w:rsidRDefault="00314595" w:rsidP="00314595">
      <w:pPr>
        <w:widowControl w:val="0"/>
        <w:spacing w:before="20" w:after="80"/>
        <w:ind w:left="720"/>
        <w:jc w:val="both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314595" w:rsidRDefault="00314595" w:rsidP="00314595">
      <w:pPr>
        <w:widowControl w:val="0"/>
        <w:spacing w:before="20" w:after="80"/>
        <w:ind w:left="720"/>
        <w:jc w:val="both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No matter how nice the poster looks, if it is not 22” x 28”, and displayed </w:t>
      </w:r>
      <w:r>
        <w:rPr>
          <w:rFonts w:ascii="Arial Narrow" w:hAnsi="Arial Narrow"/>
          <w:i/>
          <w:iCs/>
          <w:sz w:val="22"/>
          <w:szCs w:val="22"/>
          <w:u w:val="single"/>
          <w14:ligatures w14:val="none"/>
        </w:rPr>
        <w:t>horizontally</w:t>
      </w:r>
      <w:r>
        <w:rPr>
          <w:rFonts w:ascii="Arial Narrow" w:hAnsi="Arial Narrow"/>
          <w:sz w:val="22"/>
          <w:szCs w:val="22"/>
          <w14:ligatures w14:val="none"/>
        </w:rPr>
        <w:t xml:space="preserve"> and covered in plastic, it will be marked down a ribbon grade. (</w:t>
      </w:r>
      <w:r>
        <w:rPr>
          <w:rFonts w:ascii="Arial Narrow" w:hAnsi="Arial Narrow"/>
          <w:sz w:val="22"/>
          <w:szCs w:val="22"/>
          <w:u w:val="single"/>
          <w14:ligatures w14:val="none"/>
        </w:rPr>
        <w:t>Be careful with the ‘foam boards.’ Often, they are not the correct size.</w:t>
      </w:r>
      <w:r>
        <w:rPr>
          <w:rFonts w:ascii="Arial Narrow" w:hAnsi="Arial Narrow"/>
          <w:sz w:val="22"/>
          <w:szCs w:val="22"/>
          <w14:ligatures w14:val="none"/>
        </w:rPr>
        <w:t xml:space="preserve"> The Extension Office has both foam boards and poster sleeves for sale.) </w:t>
      </w:r>
    </w:p>
    <w:p w:rsidR="00314595" w:rsidRDefault="00314595" w:rsidP="00314595">
      <w:pPr>
        <w:spacing w:before="20" w:after="80"/>
        <w:ind w:left="720" w:hanging="360"/>
        <w:jc w:val="both"/>
        <w:rPr>
          <w:rFonts w:ascii="Arial Narrow" w:hAnsi="Arial Narrow"/>
          <w:kern w:val="0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3.</w:t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Any poster color is acceptable except where </w:t>
      </w:r>
      <w:proofErr w:type="gramStart"/>
      <w:r>
        <w:rPr>
          <w:rFonts w:ascii="Arial Narrow" w:hAnsi="Arial Narrow"/>
          <w:kern w:val="0"/>
          <w:sz w:val="22"/>
          <w:szCs w:val="22"/>
          <w14:ligatures w14:val="none"/>
        </w:rPr>
        <w:t>specified</w:t>
      </w:r>
      <w:proofErr w:type="gramEnd"/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 in project manual</w:t>
      </w:r>
      <w:r>
        <w:rPr>
          <w:rFonts w:ascii="Arial Narrow" w:hAnsi="Arial Narrow"/>
          <w:b/>
          <w:bCs/>
          <w:kern w:val="0"/>
          <w:sz w:val="22"/>
          <w:szCs w:val="22"/>
          <w14:ligatures w14:val="none"/>
        </w:rPr>
        <w:t xml:space="preserve">. </w:t>
      </w:r>
    </w:p>
    <w:p w:rsidR="00314595" w:rsidRDefault="00314595" w:rsidP="00314595">
      <w:pPr>
        <w:spacing w:before="20" w:after="80"/>
        <w:ind w:left="720" w:hanging="360"/>
        <w:jc w:val="both"/>
        <w:rPr>
          <w:rFonts w:ascii="Arial Narrow" w:hAnsi="Arial Narrow"/>
          <w:kern w:val="0"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sz w:val="22"/>
          <w:szCs w:val="22"/>
          <w14:ligatures w14:val="none"/>
        </w:rPr>
        <w:t>4.</w:t>
      </w:r>
      <w:r>
        <w:rPr>
          <w:rFonts w:ascii="Arial Narrow" w:hAnsi="Arial Narrow"/>
          <w:b/>
          <w:bCs/>
          <w:sz w:val="22"/>
          <w:szCs w:val="22"/>
          <w14:ligatures w14:val="none"/>
        </w:rPr>
        <w:tab/>
      </w:r>
      <w:r>
        <w:rPr>
          <w:rFonts w:ascii="Arial Narrow" w:hAnsi="Arial Narrow"/>
          <w:b/>
          <w:bCs/>
          <w:kern w:val="0"/>
          <w:sz w:val="22"/>
          <w:szCs w:val="22"/>
          <w14:ligatures w14:val="none"/>
        </w:rPr>
        <w:t xml:space="preserve">Posters </w:t>
      </w:r>
      <w:proofErr w:type="gramStart"/>
      <w:r>
        <w:rPr>
          <w:rFonts w:ascii="Arial Narrow" w:hAnsi="Arial Narrow"/>
          <w:b/>
          <w:bCs/>
          <w:kern w:val="0"/>
          <w:sz w:val="22"/>
          <w:szCs w:val="22"/>
          <w14:ligatures w14:val="none"/>
        </w:rPr>
        <w:t>must be labeled</w:t>
      </w:r>
      <w:proofErr w:type="gramEnd"/>
      <w:r>
        <w:rPr>
          <w:rFonts w:ascii="Arial Narrow" w:hAnsi="Arial Narrow"/>
          <w:b/>
          <w:bCs/>
          <w:kern w:val="0"/>
          <w:sz w:val="22"/>
          <w:szCs w:val="22"/>
          <w14:ligatures w14:val="none"/>
        </w:rPr>
        <w:t xml:space="preserve"> in the front, lower right hand corner, within a 3” x 2” area</w:t>
      </w:r>
      <w:r>
        <w:rPr>
          <w:rFonts w:ascii="Arial Narrow" w:hAnsi="Arial Narrow"/>
          <w:kern w:val="0"/>
          <w:sz w:val="22"/>
          <w:szCs w:val="22"/>
          <w14:ligatures w14:val="none"/>
        </w:rPr>
        <w:t>.</w:t>
      </w:r>
    </w:p>
    <w:p w:rsidR="00314595" w:rsidRDefault="00314595" w:rsidP="00314595">
      <w:pPr>
        <w:spacing w:before="20" w:after="80"/>
        <w:ind w:left="720" w:hanging="360"/>
        <w:jc w:val="both"/>
        <w:rPr>
          <w:rFonts w:ascii="Arial Narrow" w:hAnsi="Arial Narrow"/>
          <w:kern w:val="0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5.</w:t>
      </w:r>
      <w:r>
        <w:rPr>
          <w:rFonts w:ascii="Arial Narrow" w:hAnsi="Arial Narrow"/>
          <w:sz w:val="22"/>
          <w:szCs w:val="22"/>
          <w14:ligatures w14:val="none"/>
        </w:rPr>
        <w:tab/>
      </w:r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ALL POSTERS NOT FOLLOWING CORRECT POSTER RULES WILL BE MARKED DOWN A RIBBON GRADE.  </w:t>
      </w:r>
    </w:p>
    <w:p w:rsidR="00314595" w:rsidRDefault="00314595" w:rsidP="00314595">
      <w:pPr>
        <w:spacing w:before="20" w:after="80"/>
        <w:ind w:left="720" w:hanging="360"/>
        <w:jc w:val="both"/>
        <w:rPr>
          <w:rFonts w:ascii="Arial Narrow" w:hAnsi="Arial Narrow"/>
          <w:kern w:val="0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</w:rPr>
        <w:t>6.</w:t>
      </w:r>
      <w:r>
        <w:t> </w:t>
      </w:r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It is </w:t>
      </w:r>
      <w:r>
        <w:rPr>
          <w:rFonts w:ascii="Arial Narrow" w:hAnsi="Arial Narrow"/>
          <w:b/>
          <w:bCs/>
          <w:kern w:val="0"/>
          <w:sz w:val="22"/>
          <w:szCs w:val="22"/>
          <w14:ligatures w14:val="none"/>
        </w:rPr>
        <w:t>REQUIRED</w:t>
      </w:r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 that all posters, notebooks, and display boards include a reference list indicating where information was obtained, giving credit to the original author, to complete the 4-H member’s exhibit. This reference list should/might include web site links, people and professional </w:t>
      </w:r>
      <w:proofErr w:type="gramStart"/>
      <w:r>
        <w:rPr>
          <w:rFonts w:ascii="Arial Narrow" w:hAnsi="Arial Narrow"/>
          <w:kern w:val="0"/>
          <w:sz w:val="22"/>
          <w:szCs w:val="22"/>
          <w14:ligatures w14:val="none"/>
        </w:rPr>
        <w:t>interviewed,</w:t>
      </w:r>
      <w:proofErr w:type="gramEnd"/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 books, magazines, etc. It </w:t>
      </w:r>
      <w:proofErr w:type="gramStart"/>
      <w:r>
        <w:rPr>
          <w:rFonts w:ascii="Arial Narrow" w:hAnsi="Arial Narrow"/>
          <w:kern w:val="0"/>
          <w:sz w:val="22"/>
          <w:szCs w:val="22"/>
          <w14:ligatures w14:val="none"/>
        </w:rPr>
        <w:t>is recommended</w:t>
      </w:r>
      <w:proofErr w:type="gramEnd"/>
      <w:r>
        <w:rPr>
          <w:rFonts w:ascii="Arial Narrow" w:hAnsi="Arial Narrow"/>
          <w:kern w:val="0"/>
          <w:sz w:val="22"/>
          <w:szCs w:val="22"/>
          <w14:ligatures w14:val="none"/>
        </w:rPr>
        <w:t xml:space="preserve"> this reference list be attached to the back of a poster or display board, be the last page of a notebook, or included as part of the display visible to the public. A judge is not to discredit an exhibit for the manner in which references </w:t>
      </w:r>
      <w:proofErr w:type="gramStart"/>
      <w:r>
        <w:rPr>
          <w:rFonts w:ascii="Arial Narrow" w:hAnsi="Arial Narrow"/>
          <w:kern w:val="0"/>
          <w:sz w:val="22"/>
          <w:szCs w:val="22"/>
          <w14:ligatures w14:val="none"/>
        </w:rPr>
        <w:t>are listed</w:t>
      </w:r>
      <w:proofErr w:type="gramEnd"/>
      <w:r>
        <w:rPr>
          <w:rFonts w:ascii="Arial Narrow" w:hAnsi="Arial Narrow"/>
          <w:kern w:val="0"/>
          <w:sz w:val="22"/>
          <w:szCs w:val="22"/>
          <w14:ligatures w14:val="none"/>
        </w:rPr>
        <w:t>.</w:t>
      </w:r>
    </w:p>
    <w:p w:rsidR="00314595" w:rsidRDefault="00314595" w:rsidP="003145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10D41" w:rsidRDefault="00314595"/>
    <w:sectPr w:rsidR="0081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95"/>
    <w:rsid w:val="00314595"/>
    <w:rsid w:val="009911F2"/>
    <w:rsid w:val="00A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21C8"/>
  <w15:chartTrackingRefBased/>
  <w15:docId w15:val="{7CBDF27E-33F9-40E7-80F4-1B1CD949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9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Kelly</dc:creator>
  <cp:keywords/>
  <dc:description/>
  <cp:lastModifiedBy>Wright, Kelly</cp:lastModifiedBy>
  <cp:revision>1</cp:revision>
  <dcterms:created xsi:type="dcterms:W3CDTF">2018-10-17T14:29:00Z</dcterms:created>
  <dcterms:modified xsi:type="dcterms:W3CDTF">2018-10-17T14:36:00Z</dcterms:modified>
</cp:coreProperties>
</file>